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3510" w:rsidRPr="00793510" w:rsidTr="00A7606F">
        <w:tc>
          <w:tcPr>
            <w:tcW w:w="4927" w:type="dxa"/>
          </w:tcPr>
          <w:p w:rsidR="00793510" w:rsidRPr="00793510" w:rsidRDefault="00793510" w:rsidP="00A7606F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2D3CD9" w:rsidRPr="00793510" w:rsidRDefault="002D3CD9" w:rsidP="002D3CD9">
      <w:pPr>
        <w:widowControl w:val="0"/>
        <w:tabs>
          <w:tab w:val="left" w:pos="1134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2D3CD9" w:rsidRPr="00374DA5" w:rsidRDefault="002D3CD9" w:rsidP="002D3CD9">
      <w:pPr>
        <w:tabs>
          <w:tab w:val="left" w:pos="426"/>
        </w:tabs>
        <w:jc w:val="center"/>
        <w:rPr>
          <w:rFonts w:ascii="Arial" w:hAnsi="Arial" w:cs="Arial"/>
          <w:color w:val="3B81E3"/>
          <w:sz w:val="28"/>
          <w:szCs w:val="26"/>
          <w:lang w:val="en-US"/>
        </w:rPr>
      </w:pPr>
      <w:r w:rsidRPr="00374DA5">
        <w:rPr>
          <w:rFonts w:ascii="Arial" w:hAnsi="Arial" w:cs="Arial"/>
          <w:color w:val="3B81E3"/>
          <w:sz w:val="28"/>
          <w:szCs w:val="26"/>
          <w:lang w:val="en-US"/>
        </w:rPr>
        <w:t>International scientific conference</w:t>
      </w:r>
    </w:p>
    <w:p w:rsidR="002D3CD9" w:rsidRPr="00374DA5" w:rsidRDefault="002D3CD9" w:rsidP="002D3CD9">
      <w:pPr>
        <w:widowControl w:val="0"/>
        <w:tabs>
          <w:tab w:val="left" w:pos="1134"/>
        </w:tabs>
        <w:jc w:val="center"/>
        <w:rPr>
          <w:rFonts w:ascii="Arial" w:hAnsi="Arial" w:cs="Arial"/>
          <w:b/>
          <w:bCs/>
          <w:color w:val="3B81E3"/>
          <w:szCs w:val="22"/>
          <w:lang w:val="en-US"/>
        </w:rPr>
      </w:pPr>
      <w:r w:rsidRPr="00374DA5">
        <w:rPr>
          <w:rFonts w:ascii="Arial" w:hAnsi="Arial" w:cs="Arial"/>
          <w:b/>
          <w:color w:val="3B81E3"/>
          <w:sz w:val="28"/>
          <w:szCs w:val="25"/>
          <w:lang w:val="en-US"/>
        </w:rPr>
        <w:t>INTEGRATION, PARTNERSHIP AND INNOVATIONS IN CONSTRUCTION SCIENCE AND EDUCATION-2018</w:t>
      </w:r>
    </w:p>
    <w:p w:rsidR="002D3CD9" w:rsidRPr="00374DA5" w:rsidRDefault="002D3CD9" w:rsidP="002D3CD9">
      <w:pPr>
        <w:widowControl w:val="0"/>
        <w:tabs>
          <w:tab w:val="left" w:pos="1134"/>
        </w:tabs>
        <w:jc w:val="center"/>
        <w:rPr>
          <w:rFonts w:ascii="Arial" w:hAnsi="Arial" w:cs="Arial"/>
          <w:b/>
          <w:bCs/>
          <w:color w:val="3B81E3"/>
          <w:szCs w:val="22"/>
          <w:lang w:val="en-US"/>
        </w:rPr>
      </w:pPr>
    </w:p>
    <w:p w:rsidR="00793510" w:rsidRPr="00B2242E" w:rsidRDefault="002D3CD9" w:rsidP="00793510">
      <w:pPr>
        <w:pStyle w:val="a3"/>
        <w:widowControl w:val="0"/>
        <w:spacing w:line="240" w:lineRule="auto"/>
        <w:rPr>
          <w:rFonts w:ascii="Arial" w:hAnsi="Arial" w:cs="Arial"/>
          <w:bCs/>
          <w:iCs/>
          <w:sz w:val="28"/>
        </w:rPr>
      </w:pPr>
      <w:r w:rsidRPr="00B2242E">
        <w:rPr>
          <w:rFonts w:ascii="Arial" w:hAnsi="Arial" w:cs="Arial"/>
          <w:bCs/>
          <w:iCs/>
          <w:sz w:val="28"/>
        </w:rPr>
        <w:t>Международная научная конференция</w:t>
      </w:r>
    </w:p>
    <w:p w:rsidR="002D3CD9" w:rsidRPr="00B2242E" w:rsidRDefault="002D3CD9" w:rsidP="00793510">
      <w:pPr>
        <w:pStyle w:val="a3"/>
        <w:widowControl w:val="0"/>
        <w:spacing w:line="240" w:lineRule="auto"/>
        <w:rPr>
          <w:rFonts w:ascii="Arial" w:hAnsi="Arial" w:cs="Arial"/>
          <w:bCs/>
          <w:iCs/>
          <w:sz w:val="28"/>
        </w:rPr>
      </w:pPr>
      <w:r w:rsidRPr="00B2242E">
        <w:rPr>
          <w:rFonts w:ascii="Arial" w:hAnsi="Arial" w:cs="Arial"/>
          <w:b/>
          <w:bCs/>
          <w:sz w:val="28"/>
        </w:rPr>
        <w:t xml:space="preserve">«ИНТЕГРАЦИЯ, ПАРТНЁРСТВО И ИННОВАЦИИ </w:t>
      </w:r>
    </w:p>
    <w:p w:rsidR="002D3CD9" w:rsidRPr="00374DA5" w:rsidRDefault="002D3CD9" w:rsidP="002D3CD9">
      <w:pPr>
        <w:pStyle w:val="a3"/>
        <w:widowControl w:val="0"/>
        <w:spacing w:line="240" w:lineRule="auto"/>
        <w:rPr>
          <w:rFonts w:ascii="Arial" w:hAnsi="Arial" w:cs="Arial"/>
          <w:b/>
          <w:bCs/>
          <w:color w:val="3B81E3"/>
          <w:sz w:val="28"/>
        </w:rPr>
      </w:pPr>
      <w:r w:rsidRPr="00B2242E">
        <w:rPr>
          <w:rFonts w:ascii="Arial" w:hAnsi="Arial" w:cs="Arial"/>
          <w:b/>
          <w:bCs/>
          <w:sz w:val="28"/>
        </w:rPr>
        <w:t xml:space="preserve">В СТРОИТЕЛЬНОЙ НАУКЕ И ОБРАЗОВАНИИ» </w:t>
      </w:r>
    </w:p>
    <w:p w:rsidR="002D3CD9" w:rsidRPr="00793510" w:rsidRDefault="002D3CD9" w:rsidP="002D3CD9">
      <w:pPr>
        <w:widowControl w:val="0"/>
        <w:tabs>
          <w:tab w:val="left" w:pos="1134"/>
        </w:tabs>
        <w:rPr>
          <w:rFonts w:ascii="Arial Narrow" w:hAnsi="Arial Narrow"/>
          <w:b/>
          <w:bCs/>
          <w:color w:val="3B81E3"/>
          <w:sz w:val="22"/>
          <w:szCs w:val="22"/>
        </w:rPr>
      </w:pPr>
    </w:p>
    <w:p w:rsidR="00A0451D" w:rsidRPr="00793510" w:rsidRDefault="00A0451D" w:rsidP="00341B04">
      <w:pPr>
        <w:widowControl w:val="0"/>
        <w:rPr>
          <w:rFonts w:ascii="Arial Narrow" w:hAnsi="Arial Narrow"/>
          <w:b/>
          <w:bCs/>
          <w:sz w:val="18"/>
          <w:szCs w:val="18"/>
        </w:rPr>
      </w:pPr>
    </w:p>
    <w:p w:rsidR="008E50A4" w:rsidRPr="00B2242E" w:rsidRDefault="00C54A9C" w:rsidP="006373D5">
      <w:pPr>
        <w:widowControl w:val="0"/>
        <w:spacing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B2242E">
        <w:rPr>
          <w:rFonts w:ascii="Arial Narrow" w:eastAsia="Calibri" w:hAnsi="Arial Narrow"/>
          <w:sz w:val="26"/>
          <w:szCs w:val="26"/>
          <w:lang w:eastAsia="en-US"/>
        </w:rPr>
        <w:t>Национальный исследовательский Московский государственный строительный университет 1</w:t>
      </w:r>
      <w:r w:rsidR="00897869" w:rsidRPr="00B2242E">
        <w:rPr>
          <w:rFonts w:ascii="Arial Narrow" w:eastAsia="Calibri" w:hAnsi="Arial Narrow"/>
          <w:sz w:val="26"/>
          <w:szCs w:val="26"/>
          <w:lang w:eastAsia="en-US"/>
        </w:rPr>
        <w:t>4</w:t>
      </w:r>
      <w:r w:rsidRPr="00B2242E">
        <w:rPr>
          <w:rFonts w:ascii="Arial Narrow" w:eastAsia="Calibri" w:hAnsi="Arial Narrow"/>
          <w:sz w:val="26"/>
          <w:szCs w:val="26"/>
          <w:lang w:eastAsia="en-US"/>
        </w:rPr>
        <w:t xml:space="preserve"> – 1</w:t>
      </w:r>
      <w:r w:rsidR="00E1175E" w:rsidRPr="00B2242E">
        <w:rPr>
          <w:rFonts w:ascii="Arial Narrow" w:eastAsia="Calibri" w:hAnsi="Arial Narrow"/>
          <w:sz w:val="26"/>
          <w:szCs w:val="26"/>
          <w:lang w:eastAsia="en-US"/>
        </w:rPr>
        <w:t>6</w:t>
      </w:r>
      <w:r w:rsidRPr="00B2242E">
        <w:rPr>
          <w:rFonts w:ascii="Arial Narrow" w:eastAsia="Calibri" w:hAnsi="Arial Narrow"/>
          <w:sz w:val="26"/>
          <w:szCs w:val="26"/>
          <w:lang w:eastAsia="en-US"/>
        </w:rPr>
        <w:t xml:space="preserve"> ноября 201</w:t>
      </w:r>
      <w:r w:rsidR="009B71B3" w:rsidRPr="00B2242E">
        <w:rPr>
          <w:rFonts w:ascii="Arial Narrow" w:eastAsia="Calibri" w:hAnsi="Arial Narrow"/>
          <w:sz w:val="26"/>
          <w:szCs w:val="26"/>
          <w:lang w:eastAsia="en-US"/>
        </w:rPr>
        <w:t>8</w:t>
      </w:r>
      <w:r w:rsidR="00E40ECC">
        <w:rPr>
          <w:rFonts w:ascii="Arial Narrow" w:eastAsia="Calibri" w:hAnsi="Arial Narrow"/>
          <w:sz w:val="26"/>
          <w:szCs w:val="26"/>
          <w:lang w:eastAsia="en-US"/>
        </w:rPr>
        <w:t xml:space="preserve"> </w:t>
      </w:r>
      <w:r w:rsidRPr="00B2242E">
        <w:rPr>
          <w:rFonts w:ascii="Arial Narrow" w:eastAsia="Calibri" w:hAnsi="Arial Narrow"/>
          <w:sz w:val="26"/>
          <w:szCs w:val="26"/>
          <w:lang w:eastAsia="en-US"/>
        </w:rPr>
        <w:t>г. проводит Международную научную конференцию «Интеграция, партнёрство и инновации в строительной науке и образовании»</w:t>
      </w:r>
      <w:r w:rsidR="000E2AC7" w:rsidRPr="00B2242E">
        <w:rPr>
          <w:rFonts w:ascii="Arial Narrow" w:eastAsia="Calibri" w:hAnsi="Arial Narrow"/>
          <w:sz w:val="26"/>
          <w:szCs w:val="26"/>
          <w:lang w:eastAsia="en-US"/>
        </w:rPr>
        <w:t xml:space="preserve"> </w:t>
      </w:r>
      <w:r w:rsidR="00341B04" w:rsidRPr="00B2242E">
        <w:rPr>
          <w:rFonts w:ascii="Arial Narrow" w:hAnsi="Arial Narrow"/>
          <w:b/>
          <w:sz w:val="26"/>
          <w:szCs w:val="26"/>
        </w:rPr>
        <w:t>«</w:t>
      </w:r>
      <w:r w:rsidR="00E40ECC" w:rsidRPr="00B2242E">
        <w:rPr>
          <w:rFonts w:ascii="Arial Narrow" w:hAnsi="Arial Narrow"/>
          <w:b/>
          <w:sz w:val="26"/>
          <w:szCs w:val="26"/>
          <w:lang w:val="en-US"/>
        </w:rPr>
        <w:t>INTEGRATION</w:t>
      </w:r>
      <w:r w:rsidR="00E40ECC" w:rsidRPr="00B2242E">
        <w:rPr>
          <w:rFonts w:ascii="Arial Narrow" w:hAnsi="Arial Narrow"/>
          <w:b/>
          <w:sz w:val="26"/>
          <w:szCs w:val="26"/>
        </w:rPr>
        <w:t xml:space="preserve">, </w:t>
      </w:r>
      <w:r w:rsidR="00E40ECC" w:rsidRPr="00B2242E">
        <w:rPr>
          <w:rFonts w:ascii="Arial Narrow" w:hAnsi="Arial Narrow"/>
          <w:b/>
          <w:sz w:val="26"/>
          <w:szCs w:val="26"/>
          <w:lang w:val="en-US"/>
        </w:rPr>
        <w:t>PARTNERSHIP</w:t>
      </w:r>
      <w:r w:rsidR="00E40ECC" w:rsidRPr="00B2242E">
        <w:rPr>
          <w:rFonts w:ascii="Arial Narrow" w:hAnsi="Arial Narrow"/>
          <w:b/>
          <w:sz w:val="26"/>
          <w:szCs w:val="26"/>
        </w:rPr>
        <w:t xml:space="preserve"> </w:t>
      </w:r>
      <w:r w:rsidR="00E40ECC" w:rsidRPr="00B2242E">
        <w:rPr>
          <w:rFonts w:ascii="Arial Narrow" w:hAnsi="Arial Narrow"/>
          <w:b/>
          <w:sz w:val="26"/>
          <w:szCs w:val="26"/>
          <w:lang w:val="en-US"/>
        </w:rPr>
        <w:t>AND</w:t>
      </w:r>
      <w:r w:rsidR="00E40ECC" w:rsidRPr="00B2242E">
        <w:rPr>
          <w:rFonts w:ascii="Arial Narrow" w:hAnsi="Arial Narrow"/>
          <w:b/>
          <w:sz w:val="26"/>
          <w:szCs w:val="26"/>
        </w:rPr>
        <w:t xml:space="preserve"> </w:t>
      </w:r>
      <w:r w:rsidR="00E40ECC" w:rsidRPr="00B2242E">
        <w:rPr>
          <w:rFonts w:ascii="Arial Narrow" w:hAnsi="Arial Narrow"/>
          <w:b/>
          <w:sz w:val="26"/>
          <w:szCs w:val="26"/>
          <w:lang w:val="en-US"/>
        </w:rPr>
        <w:t>INNOVATIONS</w:t>
      </w:r>
      <w:r w:rsidR="00E40ECC" w:rsidRPr="00B2242E">
        <w:rPr>
          <w:rFonts w:ascii="Arial Narrow" w:hAnsi="Arial Narrow"/>
          <w:b/>
          <w:sz w:val="26"/>
          <w:szCs w:val="26"/>
        </w:rPr>
        <w:t xml:space="preserve"> </w:t>
      </w:r>
      <w:r w:rsidR="00E40ECC" w:rsidRPr="00B2242E">
        <w:rPr>
          <w:rFonts w:ascii="Arial Narrow" w:hAnsi="Arial Narrow"/>
          <w:b/>
          <w:sz w:val="26"/>
          <w:szCs w:val="26"/>
          <w:lang w:val="en-US"/>
        </w:rPr>
        <w:t>IN</w:t>
      </w:r>
      <w:r w:rsidR="00E40ECC" w:rsidRPr="00B2242E">
        <w:rPr>
          <w:rFonts w:ascii="Arial Narrow" w:hAnsi="Arial Narrow"/>
          <w:b/>
          <w:sz w:val="26"/>
          <w:szCs w:val="26"/>
        </w:rPr>
        <w:t xml:space="preserve"> </w:t>
      </w:r>
      <w:r w:rsidR="00E40ECC" w:rsidRPr="00B2242E">
        <w:rPr>
          <w:rFonts w:ascii="Arial Narrow" w:hAnsi="Arial Narrow"/>
          <w:b/>
          <w:sz w:val="26"/>
          <w:szCs w:val="26"/>
          <w:lang w:val="en-US"/>
        </w:rPr>
        <w:t>CONSTRUCTION</w:t>
      </w:r>
      <w:r w:rsidR="00E40ECC" w:rsidRPr="00B2242E">
        <w:rPr>
          <w:rFonts w:ascii="Arial Narrow" w:hAnsi="Arial Narrow"/>
          <w:b/>
          <w:sz w:val="26"/>
          <w:szCs w:val="26"/>
        </w:rPr>
        <w:t xml:space="preserve"> </w:t>
      </w:r>
      <w:r w:rsidR="00E40ECC" w:rsidRPr="00B2242E">
        <w:rPr>
          <w:rFonts w:ascii="Arial Narrow" w:hAnsi="Arial Narrow"/>
          <w:b/>
          <w:sz w:val="26"/>
          <w:szCs w:val="26"/>
          <w:lang w:val="en-US"/>
        </w:rPr>
        <w:t>SCIENCE</w:t>
      </w:r>
      <w:r w:rsidR="00E40ECC" w:rsidRPr="00B2242E">
        <w:rPr>
          <w:rFonts w:ascii="Arial Narrow" w:hAnsi="Arial Narrow"/>
          <w:b/>
          <w:sz w:val="26"/>
          <w:szCs w:val="26"/>
        </w:rPr>
        <w:t xml:space="preserve"> </w:t>
      </w:r>
      <w:r w:rsidR="00E40ECC" w:rsidRPr="00B2242E">
        <w:rPr>
          <w:rFonts w:ascii="Arial Narrow" w:hAnsi="Arial Narrow"/>
          <w:b/>
          <w:sz w:val="26"/>
          <w:szCs w:val="26"/>
          <w:lang w:val="en-US"/>
        </w:rPr>
        <w:t>AND</w:t>
      </w:r>
      <w:r w:rsidR="00E40ECC" w:rsidRPr="00B2242E">
        <w:rPr>
          <w:rFonts w:ascii="Arial Narrow" w:hAnsi="Arial Narrow"/>
          <w:b/>
          <w:sz w:val="26"/>
          <w:szCs w:val="26"/>
        </w:rPr>
        <w:t xml:space="preserve"> </w:t>
      </w:r>
      <w:r w:rsidR="00E40ECC" w:rsidRPr="00B2242E">
        <w:rPr>
          <w:rFonts w:ascii="Arial Narrow" w:hAnsi="Arial Narrow"/>
          <w:b/>
          <w:sz w:val="26"/>
          <w:szCs w:val="26"/>
          <w:lang w:val="en-US"/>
        </w:rPr>
        <w:t>EDUCATION</w:t>
      </w:r>
      <w:r w:rsidR="00E40ECC">
        <w:rPr>
          <w:rFonts w:ascii="Arial Narrow" w:hAnsi="Arial Narrow"/>
          <w:b/>
          <w:sz w:val="26"/>
          <w:szCs w:val="26"/>
        </w:rPr>
        <w:t xml:space="preserve"> </w:t>
      </w:r>
      <w:r w:rsidR="00E40ECC" w:rsidRPr="00B2242E">
        <w:rPr>
          <w:rFonts w:ascii="Arial Narrow" w:hAnsi="Arial Narrow"/>
          <w:b/>
          <w:sz w:val="26"/>
          <w:szCs w:val="26"/>
        </w:rPr>
        <w:t>2018</w:t>
      </w:r>
      <w:r w:rsidR="00341B04" w:rsidRPr="00B2242E">
        <w:rPr>
          <w:rFonts w:ascii="Arial Narrow" w:hAnsi="Arial Narrow"/>
          <w:b/>
          <w:sz w:val="26"/>
          <w:szCs w:val="26"/>
        </w:rPr>
        <w:t>»</w:t>
      </w:r>
      <w:r w:rsidR="00341B04" w:rsidRPr="00B2242E">
        <w:rPr>
          <w:rFonts w:ascii="Arial Narrow" w:eastAsia="Calibri" w:hAnsi="Arial Narrow"/>
          <w:sz w:val="26"/>
          <w:szCs w:val="26"/>
          <w:lang w:eastAsia="en-US"/>
        </w:rPr>
        <w:t xml:space="preserve"> </w:t>
      </w:r>
      <w:r w:rsidR="000E2AC7" w:rsidRPr="00B2242E">
        <w:rPr>
          <w:rFonts w:ascii="Arial Narrow" w:eastAsia="Calibri" w:hAnsi="Arial Narrow"/>
          <w:sz w:val="26"/>
          <w:szCs w:val="26"/>
          <w:lang w:eastAsia="en-US"/>
        </w:rPr>
        <w:t>(</w:t>
      </w:r>
      <w:r w:rsidR="00E40ECC" w:rsidRPr="00E40ECC">
        <w:rPr>
          <w:rFonts w:ascii="Arial Narrow" w:eastAsia="Calibri" w:hAnsi="Arial Narrow"/>
          <w:sz w:val="26"/>
          <w:szCs w:val="26"/>
          <w:lang w:val="en-US" w:eastAsia="en-US"/>
        </w:rPr>
        <w:t>IPICSE</w:t>
      </w:r>
      <w:r w:rsidR="00E40ECC" w:rsidRPr="00E40ECC">
        <w:rPr>
          <w:rFonts w:ascii="Arial Narrow" w:eastAsia="Calibri" w:hAnsi="Arial Narrow"/>
          <w:sz w:val="26"/>
          <w:szCs w:val="26"/>
          <w:lang w:eastAsia="en-US"/>
        </w:rPr>
        <w:t xml:space="preserve">-2018, </w:t>
      </w:r>
      <w:r w:rsidR="000E2AC7" w:rsidRPr="00B2242E">
        <w:rPr>
          <w:rFonts w:ascii="Arial Narrow" w:eastAsia="Calibri" w:hAnsi="Arial Narrow"/>
          <w:sz w:val="26"/>
          <w:szCs w:val="26"/>
          <w:lang w:eastAsia="en-US"/>
        </w:rPr>
        <w:t>далее</w:t>
      </w:r>
      <w:r w:rsidR="00E40ECC">
        <w:rPr>
          <w:rFonts w:ascii="Arial Narrow" w:eastAsia="Calibri" w:hAnsi="Arial Narrow"/>
          <w:sz w:val="26"/>
          <w:szCs w:val="26"/>
          <w:lang w:eastAsia="en-US"/>
        </w:rPr>
        <w:t xml:space="preserve"> – </w:t>
      </w:r>
      <w:r w:rsidR="000E2AC7" w:rsidRPr="00B2242E">
        <w:rPr>
          <w:rFonts w:ascii="Arial Narrow" w:eastAsia="Calibri" w:hAnsi="Arial Narrow"/>
          <w:sz w:val="26"/>
          <w:szCs w:val="26"/>
          <w:lang w:eastAsia="en-US"/>
        </w:rPr>
        <w:t xml:space="preserve"> Конференция)</w:t>
      </w:r>
      <w:r w:rsidRPr="00B2242E">
        <w:rPr>
          <w:rFonts w:ascii="Arial Narrow" w:eastAsia="Calibri" w:hAnsi="Arial Narrow"/>
          <w:sz w:val="26"/>
          <w:szCs w:val="26"/>
          <w:lang w:eastAsia="en-US"/>
        </w:rPr>
        <w:t xml:space="preserve">, цель которой </w:t>
      </w:r>
      <w:r w:rsidR="008E50A4" w:rsidRPr="00B2242E">
        <w:rPr>
          <w:rFonts w:ascii="Arial Narrow" w:hAnsi="Arial Narrow"/>
          <w:sz w:val="26"/>
          <w:szCs w:val="26"/>
        </w:rPr>
        <w:t xml:space="preserve">развитие научно-исследовательского и инновационного потенциала в строительной отрасли, обеспечение устойчивого развития, </w:t>
      </w:r>
      <w:r w:rsidR="008E50A4" w:rsidRPr="00B2242E">
        <w:rPr>
          <w:rFonts w:ascii="Arial Narrow" w:eastAsia="Calibri" w:hAnsi="Arial Narrow"/>
          <w:sz w:val="26"/>
          <w:szCs w:val="26"/>
          <w:lang w:eastAsia="en-US"/>
        </w:rPr>
        <w:t>расширение международного сотрудничества, совершенствование способов обмена научной информацией.</w:t>
      </w:r>
    </w:p>
    <w:p w:rsidR="00374DA5" w:rsidRPr="00B2242E" w:rsidRDefault="00D25F88" w:rsidP="00374DA5">
      <w:pPr>
        <w:widowControl w:val="0"/>
        <w:spacing w:before="60"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B2242E">
        <w:rPr>
          <w:rFonts w:ascii="Arial Narrow" w:hAnsi="Arial Narrow"/>
          <w:sz w:val="26"/>
          <w:szCs w:val="26"/>
        </w:rPr>
        <w:t xml:space="preserve">В </w:t>
      </w:r>
      <w:r w:rsidR="000E2AC7" w:rsidRPr="00B2242E">
        <w:rPr>
          <w:rFonts w:ascii="Arial Narrow" w:hAnsi="Arial Narrow"/>
          <w:sz w:val="26"/>
          <w:szCs w:val="26"/>
        </w:rPr>
        <w:t>К</w:t>
      </w:r>
      <w:r w:rsidRPr="00B2242E">
        <w:rPr>
          <w:rFonts w:ascii="Arial Narrow" w:hAnsi="Arial Narrow"/>
          <w:sz w:val="26"/>
          <w:szCs w:val="26"/>
        </w:rPr>
        <w:t xml:space="preserve">онференции </w:t>
      </w:r>
      <w:r w:rsidR="007F22F5" w:rsidRPr="00B2242E">
        <w:rPr>
          <w:rFonts w:ascii="Arial Narrow" w:hAnsi="Arial Narrow"/>
          <w:sz w:val="26"/>
          <w:szCs w:val="26"/>
        </w:rPr>
        <w:t>при</w:t>
      </w:r>
      <w:r w:rsidR="00EA52C9" w:rsidRPr="00B2242E">
        <w:rPr>
          <w:rFonts w:ascii="Arial Narrow" w:hAnsi="Arial Narrow"/>
          <w:sz w:val="26"/>
          <w:szCs w:val="26"/>
        </w:rPr>
        <w:t>м</w:t>
      </w:r>
      <w:r w:rsidR="007F22F5" w:rsidRPr="00B2242E">
        <w:rPr>
          <w:rFonts w:ascii="Arial Narrow" w:hAnsi="Arial Narrow"/>
          <w:sz w:val="26"/>
          <w:szCs w:val="26"/>
        </w:rPr>
        <w:t>у</w:t>
      </w:r>
      <w:r w:rsidR="00EA52C9" w:rsidRPr="00B2242E">
        <w:rPr>
          <w:rFonts w:ascii="Arial Narrow" w:hAnsi="Arial Narrow"/>
          <w:sz w:val="26"/>
          <w:szCs w:val="26"/>
        </w:rPr>
        <w:t>т</w:t>
      </w:r>
      <w:r w:rsidRPr="00B2242E">
        <w:rPr>
          <w:rFonts w:ascii="Arial Narrow" w:hAnsi="Arial Narrow"/>
          <w:sz w:val="26"/>
          <w:szCs w:val="26"/>
        </w:rPr>
        <w:t xml:space="preserve"> участие </w:t>
      </w:r>
      <w:r w:rsidR="007F22F5" w:rsidRPr="00B2242E">
        <w:rPr>
          <w:rFonts w:ascii="Arial Narrow" w:hAnsi="Arial Narrow"/>
          <w:sz w:val="26"/>
          <w:szCs w:val="26"/>
        </w:rPr>
        <w:t>ведущие</w:t>
      </w:r>
      <w:r w:rsidRPr="00B2242E">
        <w:rPr>
          <w:rFonts w:ascii="Arial Narrow" w:hAnsi="Arial Narrow"/>
          <w:sz w:val="26"/>
          <w:szCs w:val="26"/>
        </w:rPr>
        <w:t xml:space="preserve"> учёные</w:t>
      </w:r>
      <w:r w:rsidR="00716755" w:rsidRPr="00B2242E">
        <w:rPr>
          <w:rFonts w:ascii="Arial Narrow" w:hAnsi="Arial Narrow"/>
          <w:sz w:val="26"/>
          <w:szCs w:val="26"/>
        </w:rPr>
        <w:t xml:space="preserve"> и специалисты</w:t>
      </w:r>
      <w:r w:rsidRPr="00B2242E">
        <w:rPr>
          <w:rFonts w:ascii="Arial Narrow" w:hAnsi="Arial Narrow"/>
          <w:sz w:val="26"/>
          <w:szCs w:val="26"/>
        </w:rPr>
        <w:t xml:space="preserve">, </w:t>
      </w:r>
      <w:r w:rsidR="00716755" w:rsidRPr="00B2242E">
        <w:rPr>
          <w:rFonts w:ascii="Arial Narrow" w:hAnsi="Arial Narrow"/>
          <w:sz w:val="26"/>
          <w:szCs w:val="26"/>
        </w:rPr>
        <w:t xml:space="preserve">занимающие лидирующие позиции в строительной отрасли, руководители </w:t>
      </w:r>
      <w:r w:rsidR="008B2D99" w:rsidRPr="00B2242E">
        <w:rPr>
          <w:rFonts w:ascii="Arial Narrow" w:hAnsi="Arial Narrow"/>
          <w:sz w:val="26"/>
          <w:szCs w:val="26"/>
        </w:rPr>
        <w:t>исследовательских центров</w:t>
      </w:r>
      <w:r w:rsidR="00716755" w:rsidRPr="00B2242E">
        <w:rPr>
          <w:rFonts w:ascii="Arial Narrow" w:hAnsi="Arial Narrow"/>
          <w:sz w:val="26"/>
          <w:szCs w:val="26"/>
        </w:rPr>
        <w:t xml:space="preserve"> и научных школ, заведующие научными лабораториями, представители</w:t>
      </w:r>
      <w:r w:rsidR="007F22F5" w:rsidRPr="00B2242E">
        <w:rPr>
          <w:rFonts w:ascii="Arial Narrow" w:hAnsi="Arial Narrow"/>
          <w:sz w:val="26"/>
          <w:szCs w:val="26"/>
        </w:rPr>
        <w:t xml:space="preserve"> </w:t>
      </w:r>
      <w:r w:rsidRPr="00B2242E">
        <w:rPr>
          <w:rFonts w:ascii="Arial Narrow" w:hAnsi="Arial Narrow"/>
          <w:sz w:val="26"/>
          <w:szCs w:val="26"/>
        </w:rPr>
        <w:t xml:space="preserve">реального сектора экономики. </w:t>
      </w:r>
    </w:p>
    <w:p w:rsidR="00374DA5" w:rsidRPr="00B2242E" w:rsidRDefault="000E0F91" w:rsidP="00374DA5">
      <w:pPr>
        <w:widowControl w:val="0"/>
        <w:spacing w:before="60" w:line="276" w:lineRule="auto"/>
        <w:ind w:firstLine="708"/>
        <w:jc w:val="both"/>
        <w:rPr>
          <w:rFonts w:ascii="Arial Narrow" w:hAnsi="Arial Narrow"/>
          <w:i/>
          <w:sz w:val="26"/>
          <w:szCs w:val="26"/>
        </w:rPr>
      </w:pPr>
      <w:r w:rsidRPr="00B2242E">
        <w:rPr>
          <w:rFonts w:ascii="Arial Narrow" w:hAnsi="Arial Narrow"/>
          <w:i/>
          <w:sz w:val="26"/>
          <w:szCs w:val="26"/>
        </w:rPr>
        <w:t>Рабочи</w:t>
      </w:r>
      <w:r w:rsidR="00897869" w:rsidRPr="00B2242E">
        <w:rPr>
          <w:rFonts w:ascii="Arial Narrow" w:hAnsi="Arial Narrow"/>
          <w:i/>
          <w:sz w:val="26"/>
          <w:szCs w:val="26"/>
        </w:rPr>
        <w:t>й</w:t>
      </w:r>
      <w:r w:rsidRPr="00B2242E">
        <w:rPr>
          <w:rFonts w:ascii="Arial Narrow" w:hAnsi="Arial Narrow"/>
          <w:i/>
          <w:sz w:val="26"/>
          <w:szCs w:val="26"/>
        </w:rPr>
        <w:t xml:space="preserve"> язык </w:t>
      </w:r>
      <w:r w:rsidR="000E2AC7" w:rsidRPr="00B2242E">
        <w:rPr>
          <w:rFonts w:ascii="Arial Narrow" w:hAnsi="Arial Narrow"/>
          <w:i/>
          <w:sz w:val="26"/>
          <w:szCs w:val="26"/>
        </w:rPr>
        <w:t>К</w:t>
      </w:r>
      <w:r w:rsidRPr="00B2242E">
        <w:rPr>
          <w:rFonts w:ascii="Arial Narrow" w:hAnsi="Arial Narrow"/>
          <w:i/>
          <w:sz w:val="26"/>
          <w:szCs w:val="26"/>
        </w:rPr>
        <w:t>онференции</w:t>
      </w:r>
      <w:r w:rsidR="000E2AC7" w:rsidRPr="00B2242E">
        <w:rPr>
          <w:rFonts w:ascii="Arial Narrow" w:hAnsi="Arial Narrow"/>
          <w:i/>
          <w:sz w:val="26"/>
          <w:szCs w:val="26"/>
        </w:rPr>
        <w:t>:</w:t>
      </w:r>
      <w:r w:rsidRPr="00B2242E">
        <w:rPr>
          <w:rFonts w:ascii="Arial Narrow" w:hAnsi="Arial Narrow"/>
          <w:i/>
          <w:sz w:val="26"/>
          <w:szCs w:val="26"/>
        </w:rPr>
        <w:t xml:space="preserve"> </w:t>
      </w:r>
      <w:r w:rsidR="00FC676C" w:rsidRPr="00B2242E">
        <w:rPr>
          <w:rFonts w:ascii="Arial Narrow" w:hAnsi="Arial Narrow"/>
          <w:b/>
          <w:sz w:val="26"/>
          <w:szCs w:val="26"/>
        </w:rPr>
        <w:t>английский</w:t>
      </w:r>
      <w:r w:rsidR="00FC676C" w:rsidRPr="00B2242E">
        <w:rPr>
          <w:rFonts w:ascii="Arial Narrow" w:hAnsi="Arial Narrow"/>
          <w:i/>
          <w:sz w:val="26"/>
          <w:szCs w:val="26"/>
        </w:rPr>
        <w:t>.</w:t>
      </w:r>
      <w:r w:rsidR="00341B04" w:rsidRPr="00B2242E">
        <w:rPr>
          <w:rFonts w:ascii="Arial Narrow" w:hAnsi="Arial Narrow"/>
          <w:i/>
          <w:sz w:val="26"/>
          <w:szCs w:val="26"/>
        </w:rPr>
        <w:tab/>
      </w:r>
    </w:p>
    <w:p w:rsidR="00F5225C" w:rsidRPr="00B2242E" w:rsidRDefault="00F5225C" w:rsidP="00374DA5">
      <w:pPr>
        <w:widowControl w:val="0"/>
        <w:spacing w:before="60"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B2242E">
        <w:rPr>
          <w:rFonts w:ascii="Arial Narrow" w:hAnsi="Arial Narrow"/>
          <w:i/>
          <w:sz w:val="26"/>
          <w:szCs w:val="26"/>
        </w:rPr>
        <w:t xml:space="preserve">Организатор </w:t>
      </w:r>
      <w:r w:rsidR="000E2AC7" w:rsidRPr="00B2242E">
        <w:rPr>
          <w:rFonts w:ascii="Arial Narrow" w:hAnsi="Arial Narrow"/>
          <w:i/>
          <w:sz w:val="26"/>
          <w:szCs w:val="26"/>
        </w:rPr>
        <w:t>К</w:t>
      </w:r>
      <w:r w:rsidRPr="00B2242E">
        <w:rPr>
          <w:rFonts w:ascii="Arial Narrow" w:hAnsi="Arial Narrow"/>
          <w:i/>
          <w:sz w:val="26"/>
          <w:szCs w:val="26"/>
        </w:rPr>
        <w:t>онференции</w:t>
      </w:r>
      <w:r w:rsidRPr="00B2242E">
        <w:rPr>
          <w:rFonts w:ascii="Arial Narrow" w:hAnsi="Arial Narrow"/>
          <w:sz w:val="26"/>
          <w:szCs w:val="26"/>
        </w:rPr>
        <w:t>:</w:t>
      </w:r>
      <w:r w:rsidR="00793510" w:rsidRPr="00B2242E">
        <w:rPr>
          <w:rFonts w:ascii="Arial Narrow" w:hAnsi="Arial Narrow"/>
          <w:sz w:val="26"/>
          <w:szCs w:val="26"/>
        </w:rPr>
        <w:t xml:space="preserve"> </w:t>
      </w:r>
      <w:r w:rsidRPr="00B2242E">
        <w:rPr>
          <w:rFonts w:ascii="Arial Narrow" w:hAnsi="Arial Narrow"/>
          <w:sz w:val="26"/>
          <w:szCs w:val="26"/>
        </w:rPr>
        <w:t>Национальный исследовательский Московский государст</w:t>
      </w:r>
      <w:r w:rsidR="00793510" w:rsidRPr="00B2242E">
        <w:rPr>
          <w:rFonts w:ascii="Arial Narrow" w:hAnsi="Arial Narrow"/>
          <w:sz w:val="26"/>
          <w:szCs w:val="26"/>
        </w:rPr>
        <w:t>венный строительный университет.</w:t>
      </w:r>
    </w:p>
    <w:p w:rsidR="003B6200" w:rsidRPr="00B2242E" w:rsidRDefault="00BE4CA5" w:rsidP="006373D5">
      <w:pPr>
        <w:widowControl w:val="0"/>
        <w:autoSpaceDE w:val="0"/>
        <w:autoSpaceDN w:val="0"/>
        <w:adjustRightInd w:val="0"/>
        <w:spacing w:before="60" w:line="276" w:lineRule="auto"/>
        <w:ind w:right="-1" w:firstLine="708"/>
        <w:jc w:val="both"/>
        <w:rPr>
          <w:rFonts w:ascii="Arial Narrow" w:hAnsi="Arial Narrow"/>
          <w:sz w:val="26"/>
          <w:szCs w:val="26"/>
        </w:rPr>
      </w:pPr>
      <w:r w:rsidRPr="00B2242E">
        <w:rPr>
          <w:rFonts w:ascii="Arial Narrow" w:hAnsi="Arial Narrow"/>
          <w:sz w:val="26"/>
          <w:szCs w:val="26"/>
        </w:rPr>
        <w:t>Программ</w:t>
      </w:r>
      <w:r w:rsidR="001801F7" w:rsidRPr="00B2242E">
        <w:rPr>
          <w:rFonts w:ascii="Arial Narrow" w:hAnsi="Arial Narrow"/>
          <w:sz w:val="26"/>
          <w:szCs w:val="26"/>
        </w:rPr>
        <w:t>ой</w:t>
      </w:r>
      <w:r w:rsidRPr="00B2242E">
        <w:rPr>
          <w:rFonts w:ascii="Arial Narrow" w:hAnsi="Arial Narrow"/>
          <w:sz w:val="26"/>
          <w:szCs w:val="26"/>
        </w:rPr>
        <w:t xml:space="preserve"> </w:t>
      </w:r>
      <w:r w:rsidR="000E2AC7" w:rsidRPr="00B2242E">
        <w:rPr>
          <w:rFonts w:ascii="Arial Narrow" w:hAnsi="Arial Narrow"/>
          <w:sz w:val="26"/>
          <w:szCs w:val="26"/>
        </w:rPr>
        <w:t>К</w:t>
      </w:r>
      <w:r w:rsidRPr="00B2242E">
        <w:rPr>
          <w:rFonts w:ascii="Arial Narrow" w:hAnsi="Arial Narrow"/>
          <w:sz w:val="26"/>
          <w:szCs w:val="26"/>
        </w:rPr>
        <w:t>онференции</w:t>
      </w:r>
      <w:r w:rsidRPr="00B2242E">
        <w:rPr>
          <w:rFonts w:ascii="Arial Narrow" w:hAnsi="Arial Narrow"/>
          <w:i/>
          <w:sz w:val="26"/>
          <w:szCs w:val="26"/>
        </w:rPr>
        <w:t xml:space="preserve"> </w:t>
      </w:r>
      <w:r w:rsidR="001801F7" w:rsidRPr="00B2242E">
        <w:rPr>
          <w:rFonts w:ascii="Arial Narrow" w:hAnsi="Arial Narrow"/>
          <w:sz w:val="26"/>
          <w:szCs w:val="26"/>
        </w:rPr>
        <w:t>предусмотрены</w:t>
      </w:r>
      <w:r w:rsidRPr="00B2242E">
        <w:rPr>
          <w:rFonts w:ascii="Arial Narrow" w:hAnsi="Arial Narrow"/>
          <w:sz w:val="26"/>
          <w:szCs w:val="26"/>
        </w:rPr>
        <w:t xml:space="preserve">: </w:t>
      </w:r>
      <w:r w:rsidR="003544D3" w:rsidRPr="00B2242E">
        <w:rPr>
          <w:rFonts w:ascii="Arial Narrow" w:hAnsi="Arial Narrow"/>
          <w:sz w:val="26"/>
          <w:szCs w:val="26"/>
        </w:rPr>
        <w:t>пленарная часть</w:t>
      </w:r>
      <w:r w:rsidRPr="00B2242E">
        <w:rPr>
          <w:rFonts w:ascii="Arial Narrow" w:hAnsi="Arial Narrow"/>
          <w:sz w:val="26"/>
          <w:szCs w:val="26"/>
        </w:rPr>
        <w:t>, р</w:t>
      </w:r>
      <w:r w:rsidR="003B6200" w:rsidRPr="00B2242E">
        <w:rPr>
          <w:rFonts w:ascii="Arial Narrow" w:hAnsi="Arial Narrow"/>
          <w:sz w:val="26"/>
          <w:szCs w:val="26"/>
        </w:rPr>
        <w:t>абот</w:t>
      </w:r>
      <w:r w:rsidR="001801F7" w:rsidRPr="00B2242E">
        <w:rPr>
          <w:rFonts w:ascii="Arial Narrow" w:hAnsi="Arial Narrow"/>
          <w:sz w:val="26"/>
          <w:szCs w:val="26"/>
        </w:rPr>
        <w:t>а</w:t>
      </w:r>
      <w:r w:rsidR="003B6200" w:rsidRPr="00B2242E">
        <w:rPr>
          <w:rFonts w:ascii="Arial Narrow" w:hAnsi="Arial Narrow"/>
          <w:sz w:val="26"/>
          <w:szCs w:val="26"/>
        </w:rPr>
        <w:t xml:space="preserve"> тематических секций</w:t>
      </w:r>
      <w:r w:rsidR="00D42AEA" w:rsidRPr="00B2242E">
        <w:rPr>
          <w:rFonts w:ascii="Arial Narrow" w:hAnsi="Arial Narrow"/>
          <w:sz w:val="26"/>
          <w:szCs w:val="26"/>
        </w:rPr>
        <w:t xml:space="preserve"> (в формате панельной и </w:t>
      </w:r>
      <w:proofErr w:type="spellStart"/>
      <w:r w:rsidR="00D42AEA" w:rsidRPr="00B2242E">
        <w:rPr>
          <w:rFonts w:ascii="Arial Narrow" w:hAnsi="Arial Narrow"/>
          <w:sz w:val="26"/>
          <w:szCs w:val="26"/>
        </w:rPr>
        <w:t>постерной</w:t>
      </w:r>
      <w:proofErr w:type="spellEnd"/>
      <w:r w:rsidR="00D42AEA" w:rsidRPr="00B2242E">
        <w:rPr>
          <w:rFonts w:ascii="Arial Narrow" w:hAnsi="Arial Narrow"/>
          <w:sz w:val="26"/>
          <w:szCs w:val="26"/>
        </w:rPr>
        <w:t xml:space="preserve"> сессий)</w:t>
      </w:r>
      <w:r w:rsidR="003B6200" w:rsidRPr="00B2242E">
        <w:rPr>
          <w:rFonts w:ascii="Arial Narrow" w:hAnsi="Arial Narrow"/>
          <w:sz w:val="26"/>
          <w:szCs w:val="26"/>
        </w:rPr>
        <w:t xml:space="preserve">, </w:t>
      </w:r>
      <w:r w:rsidR="00A70B1D" w:rsidRPr="00B2242E">
        <w:rPr>
          <w:rFonts w:ascii="Arial Narrow" w:hAnsi="Arial Narrow"/>
          <w:sz w:val="26"/>
          <w:szCs w:val="26"/>
        </w:rPr>
        <w:t>мероприятия научной программы</w:t>
      </w:r>
      <w:r w:rsidR="003B6200" w:rsidRPr="00B2242E">
        <w:rPr>
          <w:rFonts w:ascii="Arial Narrow" w:hAnsi="Arial Narrow"/>
          <w:sz w:val="26"/>
          <w:szCs w:val="26"/>
        </w:rPr>
        <w:t>.</w:t>
      </w:r>
    </w:p>
    <w:p w:rsidR="001E1F97" w:rsidRPr="00B2242E" w:rsidRDefault="001E1F97" w:rsidP="006373D5">
      <w:pPr>
        <w:widowControl w:val="0"/>
        <w:spacing w:before="120" w:line="276" w:lineRule="auto"/>
        <w:jc w:val="both"/>
        <w:rPr>
          <w:rFonts w:ascii="Arial Narrow" w:hAnsi="Arial Narrow"/>
          <w:sz w:val="26"/>
          <w:szCs w:val="26"/>
        </w:rPr>
      </w:pPr>
      <w:r w:rsidRPr="00B2242E">
        <w:rPr>
          <w:rFonts w:ascii="Arial Narrow" w:hAnsi="Arial Narrow"/>
          <w:sz w:val="26"/>
          <w:szCs w:val="26"/>
        </w:rPr>
        <w:t xml:space="preserve">Доклады участников Конференции будут опубликованы в издании, индексируемом в  международной базе </w:t>
      </w:r>
      <w:proofErr w:type="spellStart"/>
      <w:r w:rsidRPr="00B2242E">
        <w:rPr>
          <w:rFonts w:ascii="Arial Narrow" w:hAnsi="Arial Narrow"/>
          <w:sz w:val="26"/>
          <w:szCs w:val="26"/>
        </w:rPr>
        <w:t>Scopus</w:t>
      </w:r>
      <w:proofErr w:type="spellEnd"/>
      <w:r w:rsidRPr="00B2242E">
        <w:rPr>
          <w:rFonts w:ascii="Arial Narrow" w:hAnsi="Arial Narrow"/>
          <w:sz w:val="26"/>
          <w:szCs w:val="26"/>
        </w:rPr>
        <w:t xml:space="preserve"> .</w:t>
      </w:r>
    </w:p>
    <w:p w:rsidR="00793510" w:rsidRPr="00B2242E" w:rsidRDefault="006373D5" w:rsidP="00793510">
      <w:pPr>
        <w:widowControl w:val="0"/>
        <w:spacing w:before="60"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B2242E">
        <w:rPr>
          <w:rFonts w:ascii="Arial Narrow" w:hAnsi="Arial Narrow"/>
          <w:sz w:val="26"/>
          <w:szCs w:val="26"/>
        </w:rPr>
        <w:t>В состав Программного комитета вошли специалисты из Великобритании, Германии, Италии, Бразилии, Китая, Ирана, Польши, Франции, США, Швеции, Белоруссии, Латвии, Литвы, Казахстана</w:t>
      </w:r>
      <w:r w:rsidR="00E40ECC">
        <w:rPr>
          <w:rFonts w:ascii="Arial Narrow" w:hAnsi="Arial Narrow"/>
          <w:sz w:val="26"/>
          <w:szCs w:val="26"/>
        </w:rPr>
        <w:t xml:space="preserve"> и</w:t>
      </w:r>
      <w:r w:rsidRPr="00B2242E">
        <w:rPr>
          <w:rFonts w:ascii="Arial Narrow" w:hAnsi="Arial Narrow"/>
          <w:sz w:val="26"/>
          <w:szCs w:val="26"/>
        </w:rPr>
        <w:t xml:space="preserve"> России.</w:t>
      </w:r>
    </w:p>
    <w:p w:rsidR="00793510" w:rsidRPr="00B2242E" w:rsidRDefault="00D86953" w:rsidP="00793510">
      <w:pPr>
        <w:widowControl w:val="0"/>
        <w:spacing w:before="60"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B2242E">
        <w:rPr>
          <w:rFonts w:ascii="Arial Narrow" w:hAnsi="Arial Narrow"/>
          <w:sz w:val="26"/>
          <w:szCs w:val="26"/>
        </w:rPr>
        <w:t xml:space="preserve">Форма участия: </w:t>
      </w:r>
      <w:r w:rsidRPr="00B2242E">
        <w:rPr>
          <w:rFonts w:ascii="Arial Narrow" w:hAnsi="Arial Narrow"/>
          <w:b/>
          <w:sz w:val="26"/>
          <w:szCs w:val="26"/>
        </w:rPr>
        <w:t>очная</w:t>
      </w:r>
      <w:r w:rsidR="006C55C4" w:rsidRPr="00B2242E">
        <w:rPr>
          <w:rFonts w:ascii="Arial Narrow" w:hAnsi="Arial Narrow"/>
          <w:b/>
          <w:sz w:val="26"/>
          <w:szCs w:val="26"/>
        </w:rPr>
        <w:t>.</w:t>
      </w:r>
    </w:p>
    <w:p w:rsidR="00793510" w:rsidRPr="00B2242E" w:rsidRDefault="00341B04" w:rsidP="00793510">
      <w:pPr>
        <w:widowControl w:val="0"/>
        <w:spacing w:before="60"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B2242E">
        <w:rPr>
          <w:rFonts w:ascii="Arial Narrow" w:hAnsi="Arial Narrow"/>
          <w:sz w:val="26"/>
          <w:szCs w:val="26"/>
        </w:rPr>
        <w:t xml:space="preserve">Стоимость участия </w:t>
      </w:r>
      <w:r w:rsidR="001F2B8E" w:rsidRPr="00B2242E">
        <w:rPr>
          <w:rFonts w:ascii="Arial Narrow" w:hAnsi="Arial Narrow"/>
          <w:sz w:val="26"/>
          <w:szCs w:val="26"/>
        </w:rPr>
        <w:t>в Конференции</w:t>
      </w:r>
      <w:r w:rsidR="001F2B8E" w:rsidRPr="00B2242E">
        <w:rPr>
          <w:rFonts w:ascii="Arial Narrow" w:hAnsi="Arial Narrow"/>
          <w:b/>
          <w:sz w:val="26"/>
          <w:szCs w:val="26"/>
        </w:rPr>
        <w:t xml:space="preserve"> </w:t>
      </w:r>
      <w:r w:rsidRPr="00B2242E">
        <w:rPr>
          <w:rFonts w:ascii="Arial Narrow" w:hAnsi="Arial Narrow"/>
          <w:b/>
          <w:sz w:val="26"/>
          <w:szCs w:val="26"/>
        </w:rPr>
        <w:t xml:space="preserve">150 </w:t>
      </w:r>
      <w:r w:rsidR="001F2B8E" w:rsidRPr="00B2242E">
        <w:rPr>
          <w:rFonts w:ascii="Arial Narrow" w:hAnsi="Arial Narrow"/>
          <w:b/>
          <w:sz w:val="26"/>
          <w:szCs w:val="26"/>
        </w:rPr>
        <w:t>€</w:t>
      </w:r>
      <w:r w:rsidR="006373D5" w:rsidRPr="00B2242E">
        <w:rPr>
          <w:rFonts w:ascii="Arial Narrow" w:hAnsi="Arial Narrow"/>
          <w:b/>
          <w:sz w:val="26"/>
          <w:szCs w:val="26"/>
        </w:rPr>
        <w:t xml:space="preserve">  </w:t>
      </w:r>
      <w:r w:rsidR="006373D5" w:rsidRPr="00B2242E">
        <w:rPr>
          <w:rFonts w:ascii="Arial Narrow" w:hAnsi="Arial Narrow"/>
          <w:sz w:val="26"/>
          <w:szCs w:val="26"/>
        </w:rPr>
        <w:t>(10 500 рублей);</w:t>
      </w:r>
    </w:p>
    <w:p w:rsidR="00341B04" w:rsidRDefault="00DF5D5B" w:rsidP="00793510">
      <w:pPr>
        <w:widowControl w:val="0"/>
        <w:spacing w:before="60"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B2242E">
        <w:rPr>
          <w:rFonts w:ascii="Arial Narrow" w:hAnsi="Arial Narrow"/>
          <w:sz w:val="26"/>
          <w:szCs w:val="26"/>
        </w:rPr>
        <w:t>Стоимость участия соавтора/сопровождающего лица</w:t>
      </w:r>
      <w:r w:rsidR="006373D5" w:rsidRPr="00B2242E">
        <w:rPr>
          <w:rFonts w:ascii="Arial Narrow" w:hAnsi="Arial Narrow"/>
          <w:b/>
          <w:sz w:val="26"/>
          <w:szCs w:val="26"/>
        </w:rPr>
        <w:t xml:space="preserve"> 50 €</w:t>
      </w:r>
      <w:r w:rsidR="00E40ECC">
        <w:rPr>
          <w:rFonts w:ascii="Arial Narrow" w:hAnsi="Arial Narrow"/>
          <w:b/>
          <w:sz w:val="26"/>
          <w:szCs w:val="26"/>
        </w:rPr>
        <w:t xml:space="preserve"> </w:t>
      </w:r>
      <w:r w:rsidR="006373D5" w:rsidRPr="00B2242E">
        <w:rPr>
          <w:rFonts w:ascii="Arial Narrow" w:hAnsi="Arial Narrow"/>
          <w:sz w:val="26"/>
          <w:szCs w:val="26"/>
        </w:rPr>
        <w:t>(3 500 рублей).</w:t>
      </w:r>
    </w:p>
    <w:p w:rsidR="00E40ECC" w:rsidRPr="00E40ECC" w:rsidRDefault="00E40ECC" w:rsidP="00793510">
      <w:pPr>
        <w:widowControl w:val="0"/>
        <w:spacing w:before="60" w:line="276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Срок подачи статей: </w:t>
      </w:r>
      <w:r w:rsidRPr="00E40ECC">
        <w:rPr>
          <w:rFonts w:ascii="Arial Narrow" w:hAnsi="Arial Narrow"/>
          <w:b/>
          <w:sz w:val="26"/>
          <w:szCs w:val="26"/>
        </w:rPr>
        <w:t>до 3</w:t>
      </w:r>
      <w:r w:rsidR="008C5A36">
        <w:rPr>
          <w:rFonts w:ascii="Arial Narrow" w:hAnsi="Arial Narrow"/>
          <w:b/>
          <w:sz w:val="26"/>
          <w:szCs w:val="26"/>
        </w:rPr>
        <w:t>0</w:t>
      </w:r>
      <w:r w:rsidRPr="00E40ECC">
        <w:rPr>
          <w:rFonts w:ascii="Arial Narrow" w:hAnsi="Arial Narrow"/>
          <w:b/>
          <w:sz w:val="26"/>
          <w:szCs w:val="26"/>
        </w:rPr>
        <w:t xml:space="preserve"> сентября 2018 г.</w:t>
      </w:r>
    </w:p>
    <w:p w:rsidR="004541CF" w:rsidRPr="00B2242E" w:rsidRDefault="004541CF" w:rsidP="00793510">
      <w:pPr>
        <w:widowControl w:val="0"/>
        <w:spacing w:before="60" w:line="276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102E42" w:rsidRPr="004541CF" w:rsidRDefault="004541CF" w:rsidP="004541CF">
      <w:pPr>
        <w:widowControl w:val="0"/>
        <w:autoSpaceDE w:val="0"/>
        <w:autoSpaceDN w:val="0"/>
        <w:adjustRightInd w:val="0"/>
        <w:spacing w:before="60" w:line="276" w:lineRule="auto"/>
        <w:ind w:right="-1" w:firstLine="708"/>
        <w:jc w:val="both"/>
        <w:rPr>
          <w:rFonts w:ascii="Arial Narrow" w:hAnsi="Arial Narrow"/>
          <w:b/>
          <w:i/>
          <w:sz w:val="26"/>
          <w:szCs w:val="26"/>
        </w:rPr>
      </w:pPr>
      <w:r w:rsidRPr="004541CF">
        <w:rPr>
          <w:rFonts w:ascii="Arial Narrow" w:hAnsi="Arial Narrow"/>
          <w:b/>
          <w:sz w:val="26"/>
          <w:szCs w:val="26"/>
        </w:rPr>
        <w:t xml:space="preserve">Подробная информация о Конференции размещена на сайте </w:t>
      </w:r>
      <w:r w:rsidRPr="004541CF">
        <w:rPr>
          <w:rFonts w:ascii="Arial Narrow" w:hAnsi="Arial Narrow"/>
          <w:b/>
          <w:color w:val="3B81E3"/>
          <w:sz w:val="26"/>
          <w:szCs w:val="26"/>
          <w:lang w:val="en-US"/>
        </w:rPr>
        <w:t>WWW</w:t>
      </w:r>
      <w:r w:rsidRPr="004541CF">
        <w:rPr>
          <w:rFonts w:ascii="Arial Narrow" w:hAnsi="Arial Narrow"/>
          <w:b/>
          <w:color w:val="3B81E3"/>
          <w:sz w:val="26"/>
          <w:szCs w:val="26"/>
        </w:rPr>
        <w:t>.IPICSE.ORG</w:t>
      </w:r>
    </w:p>
    <w:p w:rsidR="00102E42" w:rsidRDefault="00102E42" w:rsidP="006373D5">
      <w:pPr>
        <w:widowControl w:val="0"/>
        <w:autoSpaceDE w:val="0"/>
        <w:autoSpaceDN w:val="0"/>
        <w:adjustRightInd w:val="0"/>
        <w:spacing w:before="120" w:after="60" w:line="276" w:lineRule="auto"/>
        <w:ind w:right="-1"/>
        <w:jc w:val="both"/>
        <w:rPr>
          <w:rFonts w:ascii="Arial Narrow" w:hAnsi="Arial Narrow"/>
          <w:i/>
          <w:sz w:val="26"/>
          <w:szCs w:val="26"/>
        </w:rPr>
      </w:pPr>
    </w:p>
    <w:p w:rsidR="004541CF" w:rsidRDefault="004541CF">
      <w:pPr>
        <w:spacing w:before="60"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F5D5B" w:rsidRPr="004541CF" w:rsidRDefault="000F792E" w:rsidP="004541CF">
      <w:pPr>
        <w:pStyle w:val="a3"/>
        <w:widowControl w:val="0"/>
        <w:spacing w:line="240" w:lineRule="auto"/>
        <w:contextualSpacing/>
        <w:jc w:val="right"/>
        <w:rPr>
          <w:rFonts w:ascii="Arial" w:hAnsi="Arial" w:cs="Arial"/>
          <w:b/>
          <w:bCs/>
        </w:rPr>
      </w:pPr>
      <w:r w:rsidRPr="004541CF">
        <w:rPr>
          <w:rFonts w:ascii="Arial" w:hAnsi="Arial" w:cs="Arial"/>
          <w:b/>
          <w:bCs/>
        </w:rPr>
        <w:lastRenderedPageBreak/>
        <w:t>Тематика научных секций конференции:</w:t>
      </w:r>
    </w:p>
    <w:p w:rsidR="00DF5D5B" w:rsidRPr="004541CF" w:rsidRDefault="004541CF" w:rsidP="004541CF">
      <w:pPr>
        <w:jc w:val="both"/>
        <w:rPr>
          <w:rFonts w:ascii="Arial Narrow" w:hAnsi="Arial Narrow" w:cstheme="minorHAnsi"/>
          <w:b/>
          <w:bCs/>
          <w:color w:val="3B81E3"/>
          <w:sz w:val="26"/>
          <w:szCs w:val="26"/>
        </w:rPr>
      </w:pPr>
      <w:r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I</w:t>
      </w:r>
      <w:r w:rsidRPr="004541CF">
        <w:rPr>
          <w:rFonts w:ascii="Arial Narrow" w:hAnsi="Arial Narrow" w:cstheme="minorHAnsi"/>
          <w:b/>
          <w:bCs/>
          <w:color w:val="3B81E3"/>
          <w:sz w:val="26"/>
          <w:szCs w:val="26"/>
        </w:rPr>
        <w:t xml:space="preserve">. </w:t>
      </w:r>
      <w:r w:rsidR="00DF5D5B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BUILDING</w:t>
      </w:r>
      <w:r w:rsidR="00DF5D5B" w:rsidRPr="004541CF">
        <w:rPr>
          <w:rFonts w:ascii="Arial Narrow" w:hAnsi="Arial Narrow" w:cstheme="minorHAnsi"/>
          <w:b/>
          <w:bCs/>
          <w:color w:val="3B81E3"/>
          <w:sz w:val="26"/>
          <w:szCs w:val="26"/>
        </w:rPr>
        <w:t xml:space="preserve"> </w:t>
      </w:r>
      <w:r w:rsidR="00DF5D5B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MATERIALS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Theoretical basis of building materials science;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Nanotechnology in the production of building materials;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</w:rPr>
      </w:pPr>
      <w:proofErr w:type="spellStart"/>
      <w:r w:rsidRPr="004541CF">
        <w:rPr>
          <w:rFonts w:ascii="Arial Narrow" w:hAnsi="Arial Narrow" w:cstheme="minorHAnsi"/>
          <w:szCs w:val="26"/>
        </w:rPr>
        <w:t>Modern</w:t>
      </w:r>
      <w:proofErr w:type="spellEnd"/>
      <w:r w:rsidRPr="004541CF">
        <w:rPr>
          <w:rFonts w:ascii="Arial Narrow" w:hAnsi="Arial Narrow" w:cstheme="minorHAnsi"/>
          <w:szCs w:val="26"/>
        </w:rPr>
        <w:t xml:space="preserve"> </w:t>
      </w:r>
      <w:proofErr w:type="spellStart"/>
      <w:r w:rsidRPr="004541CF">
        <w:rPr>
          <w:rFonts w:ascii="Arial Narrow" w:hAnsi="Arial Narrow" w:cstheme="minorHAnsi"/>
          <w:szCs w:val="26"/>
        </w:rPr>
        <w:t>high-performance</w:t>
      </w:r>
      <w:proofErr w:type="spellEnd"/>
      <w:r w:rsidRPr="004541CF">
        <w:rPr>
          <w:rFonts w:ascii="Arial Narrow" w:hAnsi="Arial Narrow" w:cstheme="minorHAnsi"/>
          <w:szCs w:val="26"/>
        </w:rPr>
        <w:t xml:space="preserve"> </w:t>
      </w:r>
      <w:proofErr w:type="spellStart"/>
      <w:r w:rsidRPr="004541CF">
        <w:rPr>
          <w:rFonts w:ascii="Arial Narrow" w:hAnsi="Arial Narrow" w:cstheme="minorHAnsi"/>
          <w:szCs w:val="26"/>
        </w:rPr>
        <w:t>concretes</w:t>
      </w:r>
      <w:proofErr w:type="spellEnd"/>
      <w:r w:rsidRPr="004541CF">
        <w:rPr>
          <w:rFonts w:ascii="Arial Narrow" w:hAnsi="Arial Narrow" w:cstheme="minorHAnsi"/>
          <w:szCs w:val="26"/>
        </w:rPr>
        <w:t>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Construction of modern multifunctional composites;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</w:rPr>
      </w:pPr>
      <w:proofErr w:type="spellStart"/>
      <w:r w:rsidRPr="004541CF">
        <w:rPr>
          <w:rFonts w:ascii="Arial Narrow" w:hAnsi="Arial Narrow" w:cstheme="minorHAnsi"/>
          <w:szCs w:val="26"/>
        </w:rPr>
        <w:t>Materials</w:t>
      </w:r>
      <w:proofErr w:type="spellEnd"/>
      <w:r w:rsidRPr="004541CF">
        <w:rPr>
          <w:rFonts w:ascii="Arial Narrow" w:hAnsi="Arial Narrow" w:cstheme="minorHAnsi"/>
          <w:szCs w:val="26"/>
        </w:rPr>
        <w:t xml:space="preserve"> </w:t>
      </w:r>
      <w:proofErr w:type="spellStart"/>
      <w:r w:rsidRPr="004541CF">
        <w:rPr>
          <w:rFonts w:ascii="Arial Narrow" w:hAnsi="Arial Narrow" w:cstheme="minorHAnsi"/>
          <w:szCs w:val="26"/>
        </w:rPr>
        <w:t>for</w:t>
      </w:r>
      <w:proofErr w:type="spellEnd"/>
      <w:r w:rsidRPr="004541CF">
        <w:rPr>
          <w:rFonts w:ascii="Arial Narrow" w:hAnsi="Arial Narrow" w:cstheme="minorHAnsi"/>
          <w:szCs w:val="26"/>
        </w:rPr>
        <w:t xml:space="preserve"> </w:t>
      </w:r>
      <w:proofErr w:type="spellStart"/>
      <w:r w:rsidRPr="004541CF">
        <w:rPr>
          <w:rFonts w:ascii="Arial Narrow" w:hAnsi="Arial Narrow" w:cstheme="minorHAnsi"/>
          <w:szCs w:val="26"/>
        </w:rPr>
        <w:t>road</w:t>
      </w:r>
      <w:proofErr w:type="spellEnd"/>
      <w:r w:rsidRPr="004541CF">
        <w:rPr>
          <w:rFonts w:ascii="Arial Narrow" w:hAnsi="Arial Narrow" w:cstheme="minorHAnsi"/>
          <w:szCs w:val="26"/>
        </w:rPr>
        <w:t xml:space="preserve"> </w:t>
      </w:r>
      <w:proofErr w:type="spellStart"/>
      <w:r w:rsidRPr="004541CF">
        <w:rPr>
          <w:rFonts w:ascii="Arial Narrow" w:hAnsi="Arial Narrow" w:cstheme="minorHAnsi"/>
          <w:szCs w:val="26"/>
        </w:rPr>
        <w:t>construction</w:t>
      </w:r>
      <w:proofErr w:type="spellEnd"/>
      <w:r w:rsidRPr="004541CF">
        <w:rPr>
          <w:rFonts w:ascii="Arial Narrow" w:hAnsi="Arial Narrow" w:cstheme="minorHAnsi"/>
          <w:szCs w:val="26"/>
        </w:rPr>
        <w:t>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Technologies of utilization and use in the production of building materials of industrial waste;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Methods of testing, quality control of building materials and products;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Technology of finishing and insulation materials and products;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Estimation and increase of durability of building materials and products.</w:t>
      </w:r>
    </w:p>
    <w:p w:rsidR="00DF5D5B" w:rsidRPr="004541CF" w:rsidRDefault="006373D5" w:rsidP="004541CF">
      <w:pPr>
        <w:spacing w:before="120"/>
        <w:jc w:val="both"/>
        <w:rPr>
          <w:rFonts w:ascii="Arial Narrow" w:hAnsi="Arial Narrow" w:cstheme="minorHAnsi"/>
          <w:color w:val="3B81E3"/>
          <w:sz w:val="26"/>
          <w:szCs w:val="26"/>
          <w:lang w:val="en-US"/>
        </w:rPr>
      </w:pPr>
      <w:r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II.</w:t>
      </w:r>
      <w:r w:rsidR="004541CF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 xml:space="preserve"> </w:t>
      </w:r>
      <w:r w:rsidR="00DF5D5B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RELIABILITY AND SAFETY IN CONSTRUCTION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The theory of calculation of structures;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High-rise and large-span buildings and structures;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Modern principles of calculation and design of structures of buildings and structures (including special purpose);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Bases, foundations, underground structures;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Tests, diagnostics, monitoring of the reliability of facilities;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Fire safety of buildings and structures;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Safety of buildings in special conditions of external influences, with combined special effects;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Ecological safety in construction;</w:t>
      </w:r>
    </w:p>
    <w:p w:rsidR="00DF5D5B" w:rsidRPr="004541CF" w:rsidRDefault="006373D5" w:rsidP="004541CF">
      <w:pPr>
        <w:spacing w:before="120"/>
        <w:jc w:val="both"/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</w:pPr>
      <w:r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II</w:t>
      </w:r>
      <w:r w:rsidR="00645DA9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I</w:t>
      </w:r>
      <w:r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.</w:t>
      </w:r>
      <w:r w:rsidR="004541CF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 xml:space="preserve"> </w:t>
      </w:r>
      <w:r w:rsidR="00DF5D5B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ENGINEERING AND SMART SYSTEMS IN CONSTRUCTION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Engineering system, technique and technology;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Built environment quality;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Energy efficiency in construction;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Intellectual systems and automatics in construction. Cyber-physical systems. Smart City.</w:t>
      </w:r>
    </w:p>
    <w:p w:rsidR="00DF5D5B" w:rsidRPr="004541CF" w:rsidRDefault="00645DA9" w:rsidP="004541CF">
      <w:pPr>
        <w:spacing w:before="120"/>
        <w:jc w:val="both"/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</w:pPr>
      <w:r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IV.</w:t>
      </w:r>
      <w:r w:rsidR="004541CF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 xml:space="preserve"> </w:t>
      </w:r>
      <w:r w:rsidR="00DF5D5B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MODELLING AND MECHANICS OF BUILDING STRUCTURES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Mathematical models of mechanics of a deformable solids mechanics and its application;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The theory of elastic and plasticity;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Fracture mechanics;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Theoretical and structural mechanics;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Model operation of dynamic loading;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Modelling and simulation of structures.</w:t>
      </w:r>
    </w:p>
    <w:p w:rsidR="00DF5D5B" w:rsidRPr="004541CF" w:rsidRDefault="00645DA9" w:rsidP="004541CF">
      <w:pPr>
        <w:spacing w:before="120"/>
        <w:jc w:val="both"/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</w:pPr>
      <w:r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V.</w:t>
      </w:r>
      <w:r w:rsidR="004541CF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 xml:space="preserve"> </w:t>
      </w:r>
      <w:r w:rsidR="00DF5D5B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MANAGEMENT IN CONSTRUCTION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Innovations as the basis of sustainable development in construction and allied industries;</w:t>
      </w:r>
    </w:p>
    <w:p w:rsidR="00F70AAA" w:rsidRDefault="00DF5D5B" w:rsidP="00C4052B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F70AAA">
        <w:rPr>
          <w:rFonts w:ascii="Arial Narrow" w:hAnsi="Arial Narrow" w:cstheme="minorHAnsi"/>
          <w:szCs w:val="26"/>
          <w:lang w:val="en-US"/>
        </w:rPr>
        <w:t>Improvement of the approaches to the construction enterprises management</w:t>
      </w:r>
    </w:p>
    <w:p w:rsidR="00DF5D5B" w:rsidRPr="00F70AAA" w:rsidRDefault="00DF5D5B" w:rsidP="00C4052B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F70AAA">
        <w:rPr>
          <w:rFonts w:ascii="Arial Narrow" w:hAnsi="Arial Narrow" w:cstheme="minorHAnsi"/>
          <w:szCs w:val="26"/>
          <w:lang w:val="en-US"/>
        </w:rPr>
        <w:t>Methods and instruments of the life cycle management for the land-and-property complexes as the subject of investment-and-construction activity;</w:t>
      </w:r>
    </w:p>
    <w:p w:rsidR="00DF5D5B" w:rsidRPr="004541CF" w:rsidRDefault="00DF5D5B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Staffing of the enterprises in the investment-and-construction field in the context of the branch innovative development</w:t>
      </w:r>
    </w:p>
    <w:p w:rsidR="00793510" w:rsidRPr="004541CF" w:rsidRDefault="00645DA9" w:rsidP="004541CF">
      <w:pPr>
        <w:spacing w:before="120"/>
        <w:jc w:val="both"/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</w:pPr>
      <w:r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VI.</w:t>
      </w:r>
      <w:r w:rsidR="004541CF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 xml:space="preserve"> </w:t>
      </w:r>
      <w:r w:rsidR="00DF5D5B" w:rsidRPr="004541CF">
        <w:rPr>
          <w:rFonts w:ascii="Arial Narrow" w:hAnsi="Arial Narrow" w:cstheme="minorHAnsi"/>
          <w:b/>
          <w:bCs/>
          <w:color w:val="3B81E3"/>
          <w:sz w:val="26"/>
          <w:szCs w:val="26"/>
          <w:lang w:val="en-US"/>
        </w:rPr>
        <w:t>RISK MANAGEMENT IN CONSTRUCTION</w:t>
      </w:r>
    </w:p>
    <w:p w:rsidR="00B2242E" w:rsidRPr="004541CF" w:rsidRDefault="00B2242E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Methods and models of risk management in construction;</w:t>
      </w:r>
    </w:p>
    <w:p w:rsidR="00B2242E" w:rsidRPr="004541CF" w:rsidRDefault="00B2242E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Optimal and innovative tasks in a modern enterprise under development;</w:t>
      </w:r>
    </w:p>
    <w:p w:rsidR="00B2242E" w:rsidRPr="004541CF" w:rsidRDefault="00B2242E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Ecological and economic systems and risks;</w:t>
      </w:r>
    </w:p>
    <w:p w:rsidR="00B2242E" w:rsidRPr="004541CF" w:rsidRDefault="00B2242E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Expertise in housing and community services;</w:t>
      </w:r>
    </w:p>
    <w:p w:rsidR="00B2242E" w:rsidRPr="004541CF" w:rsidRDefault="00B2242E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Risks at public utilities;</w:t>
      </w:r>
    </w:p>
    <w:p w:rsidR="00B2242E" w:rsidRPr="004541CF" w:rsidRDefault="00B2242E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Sustainability risk management to protect the environment;</w:t>
      </w:r>
    </w:p>
    <w:p w:rsidR="00B2242E" w:rsidRPr="004541CF" w:rsidRDefault="00B2242E" w:rsidP="004541CF">
      <w:pPr>
        <w:numPr>
          <w:ilvl w:val="0"/>
          <w:numId w:val="34"/>
        </w:numPr>
        <w:tabs>
          <w:tab w:val="num" w:pos="426"/>
        </w:tabs>
        <w:ind w:left="425" w:hanging="425"/>
        <w:jc w:val="both"/>
        <w:rPr>
          <w:rFonts w:ascii="Arial Narrow" w:hAnsi="Arial Narrow" w:cstheme="minorHAnsi"/>
          <w:sz w:val="26"/>
          <w:szCs w:val="26"/>
          <w:lang w:val="en-US"/>
        </w:rPr>
      </w:pPr>
      <w:r w:rsidRPr="004541CF">
        <w:rPr>
          <w:rFonts w:ascii="Arial Narrow" w:hAnsi="Arial Narrow" w:cstheme="minorHAnsi"/>
          <w:szCs w:val="26"/>
          <w:lang w:val="en-US"/>
        </w:rPr>
        <w:t>Interactive teaching of risk management in the construction industry.</w:t>
      </w:r>
    </w:p>
    <w:p w:rsidR="00341B04" w:rsidRPr="004541CF" w:rsidRDefault="00E40ECC" w:rsidP="00F70AAA">
      <w:pPr>
        <w:pStyle w:val="a8"/>
        <w:widowControl w:val="0"/>
        <w:spacing w:after="240"/>
        <w:ind w:left="0"/>
        <w:jc w:val="center"/>
        <w:rPr>
          <w:rFonts w:ascii="Arial Narrow" w:hAnsi="Arial Narrow" w:cstheme="minorHAnsi"/>
          <w:b/>
          <w:color w:val="3B81E3"/>
          <w:sz w:val="28"/>
          <w:szCs w:val="24"/>
        </w:rPr>
      </w:pPr>
      <w:r>
        <w:rPr>
          <w:rFonts w:ascii="Arial Narrow" w:hAnsi="Arial Narrow" w:cstheme="minorHAnsi"/>
          <w:b/>
          <w:color w:val="3B81E3"/>
          <w:sz w:val="28"/>
          <w:szCs w:val="24"/>
        </w:rPr>
        <w:lastRenderedPageBreak/>
        <w:t>ТЕМАТИЧЕСКИЕ НАУЧНЫЕ СЕМИНАРЫ</w:t>
      </w:r>
    </w:p>
    <w:p w:rsidR="00D86953" w:rsidRPr="00793510" w:rsidRDefault="001E1F97" w:rsidP="00546348">
      <w:pPr>
        <w:widowControl w:val="0"/>
        <w:autoSpaceDE w:val="0"/>
        <w:autoSpaceDN w:val="0"/>
        <w:adjustRightInd w:val="0"/>
        <w:spacing w:before="120" w:line="276" w:lineRule="auto"/>
        <w:ind w:right="-1" w:firstLine="284"/>
        <w:jc w:val="both"/>
        <w:rPr>
          <w:rFonts w:ascii="Arial Narrow" w:hAnsi="Arial Narrow" w:cstheme="minorHAnsi"/>
          <w:b/>
          <w:sz w:val="26"/>
          <w:szCs w:val="26"/>
        </w:rPr>
      </w:pPr>
      <w:r w:rsidRPr="00793510">
        <w:rPr>
          <w:rFonts w:ascii="Arial Narrow" w:hAnsi="Arial Narrow" w:cstheme="minorHAnsi"/>
          <w:b/>
          <w:sz w:val="26"/>
          <w:szCs w:val="26"/>
        </w:rPr>
        <w:t xml:space="preserve">В рамках </w:t>
      </w:r>
      <w:r w:rsidR="008B6F31" w:rsidRPr="00793510">
        <w:rPr>
          <w:rFonts w:ascii="Arial Narrow" w:hAnsi="Arial Narrow" w:cstheme="minorHAnsi"/>
          <w:b/>
          <w:sz w:val="26"/>
          <w:szCs w:val="26"/>
        </w:rPr>
        <w:t xml:space="preserve">научной программы </w:t>
      </w:r>
      <w:r w:rsidRPr="00793510">
        <w:rPr>
          <w:rFonts w:ascii="Arial Narrow" w:hAnsi="Arial Narrow" w:cstheme="minorHAnsi"/>
          <w:b/>
          <w:sz w:val="26"/>
          <w:szCs w:val="26"/>
        </w:rPr>
        <w:t>Кон</w:t>
      </w:r>
      <w:r w:rsidR="00685CB8" w:rsidRPr="00793510">
        <w:rPr>
          <w:rFonts w:ascii="Arial Narrow" w:hAnsi="Arial Narrow" w:cstheme="minorHAnsi"/>
          <w:b/>
          <w:sz w:val="26"/>
          <w:szCs w:val="26"/>
        </w:rPr>
        <w:t xml:space="preserve">ференции состоится </w:t>
      </w:r>
      <w:r w:rsidR="008A68F7" w:rsidRPr="00793510">
        <w:rPr>
          <w:rFonts w:ascii="Arial Narrow" w:hAnsi="Arial Narrow" w:cstheme="minorHAnsi"/>
          <w:b/>
          <w:sz w:val="26"/>
          <w:szCs w:val="26"/>
        </w:rPr>
        <w:t xml:space="preserve">ряд </w:t>
      </w:r>
      <w:r w:rsidR="00685CB8" w:rsidRPr="00793510">
        <w:rPr>
          <w:rFonts w:ascii="Arial Narrow" w:hAnsi="Arial Narrow" w:cstheme="minorHAnsi"/>
          <w:b/>
          <w:sz w:val="26"/>
          <w:szCs w:val="26"/>
        </w:rPr>
        <w:t>научно-практически</w:t>
      </w:r>
      <w:r w:rsidR="008A68F7" w:rsidRPr="00793510">
        <w:rPr>
          <w:rFonts w:ascii="Arial Narrow" w:hAnsi="Arial Narrow" w:cstheme="minorHAnsi"/>
          <w:b/>
          <w:sz w:val="26"/>
          <w:szCs w:val="26"/>
        </w:rPr>
        <w:t>х</w:t>
      </w:r>
      <w:r w:rsidR="00685CB8" w:rsidRPr="00793510">
        <w:rPr>
          <w:rFonts w:ascii="Arial Narrow" w:hAnsi="Arial Narrow" w:cstheme="minorHAnsi"/>
          <w:b/>
          <w:color w:val="FF0000"/>
          <w:sz w:val="26"/>
          <w:szCs w:val="26"/>
        </w:rPr>
        <w:t xml:space="preserve"> </w:t>
      </w:r>
      <w:r w:rsidR="00872FDA" w:rsidRPr="00793510">
        <w:rPr>
          <w:rFonts w:ascii="Arial Narrow" w:hAnsi="Arial Narrow" w:cstheme="minorHAnsi"/>
          <w:b/>
          <w:sz w:val="26"/>
          <w:szCs w:val="26"/>
        </w:rPr>
        <w:t>С</w:t>
      </w:r>
      <w:r w:rsidR="00685CB8" w:rsidRPr="00793510">
        <w:rPr>
          <w:rFonts w:ascii="Arial Narrow" w:hAnsi="Arial Narrow" w:cstheme="minorHAnsi"/>
          <w:b/>
          <w:sz w:val="26"/>
          <w:szCs w:val="26"/>
        </w:rPr>
        <w:t>еминар</w:t>
      </w:r>
      <w:r w:rsidR="008A68F7" w:rsidRPr="00793510">
        <w:rPr>
          <w:rFonts w:ascii="Arial Narrow" w:hAnsi="Arial Narrow" w:cstheme="minorHAnsi"/>
          <w:b/>
          <w:sz w:val="26"/>
          <w:szCs w:val="26"/>
        </w:rPr>
        <w:t>ов</w:t>
      </w:r>
      <w:r w:rsidR="00D86953" w:rsidRPr="00793510">
        <w:rPr>
          <w:rFonts w:ascii="Arial Narrow" w:hAnsi="Arial Narrow" w:cstheme="minorHAnsi"/>
          <w:b/>
          <w:sz w:val="26"/>
          <w:szCs w:val="26"/>
        </w:rPr>
        <w:t>, на котор</w:t>
      </w:r>
      <w:r w:rsidR="008A68F7" w:rsidRPr="00793510">
        <w:rPr>
          <w:rFonts w:ascii="Arial Narrow" w:hAnsi="Arial Narrow" w:cstheme="minorHAnsi"/>
          <w:b/>
          <w:sz w:val="26"/>
          <w:szCs w:val="26"/>
        </w:rPr>
        <w:t>ых</w:t>
      </w:r>
      <w:r w:rsidR="00D86953" w:rsidRPr="00793510">
        <w:rPr>
          <w:rFonts w:ascii="Arial Narrow" w:hAnsi="Arial Narrow" w:cstheme="minorHAnsi"/>
          <w:b/>
          <w:sz w:val="26"/>
          <w:szCs w:val="26"/>
        </w:rPr>
        <w:t xml:space="preserve"> будут рассмотрены актуальные вопросы развития строительной отрасли в соответствии со Стратегией научно-технологического развития Российской Федерации. </w:t>
      </w:r>
    </w:p>
    <w:p w:rsidR="001E1F97" w:rsidRPr="00793510" w:rsidRDefault="001E1F97" w:rsidP="00CB1859">
      <w:pPr>
        <w:pStyle w:val="a8"/>
        <w:widowControl w:val="0"/>
        <w:spacing w:after="0" w:line="240" w:lineRule="auto"/>
        <w:ind w:left="0"/>
        <w:rPr>
          <w:rFonts w:ascii="Arial Narrow" w:hAnsi="Arial Narrow" w:cstheme="minorHAnsi"/>
          <w:sz w:val="24"/>
          <w:szCs w:val="24"/>
        </w:rPr>
      </w:pPr>
    </w:p>
    <w:p w:rsidR="00685CB8" w:rsidRPr="00374DA5" w:rsidRDefault="00D86953" w:rsidP="00546348">
      <w:pPr>
        <w:pStyle w:val="a8"/>
        <w:widowControl w:val="0"/>
        <w:spacing w:after="0"/>
        <w:ind w:left="0"/>
        <w:rPr>
          <w:rFonts w:ascii="Arial Narrow" w:hAnsi="Arial Narrow" w:cstheme="minorHAnsi"/>
          <w:b/>
          <w:color w:val="3B81E3"/>
          <w:sz w:val="26"/>
          <w:szCs w:val="26"/>
        </w:rPr>
      </w:pPr>
      <w:r w:rsidRPr="00374DA5">
        <w:rPr>
          <w:rFonts w:ascii="Arial Narrow" w:hAnsi="Arial Narrow" w:cstheme="minorHAnsi"/>
          <w:color w:val="3B81E3"/>
          <w:sz w:val="26"/>
          <w:szCs w:val="26"/>
        </w:rPr>
        <w:t>Рабочий язык семинар</w:t>
      </w:r>
      <w:r w:rsidR="008A68F7" w:rsidRPr="00374DA5">
        <w:rPr>
          <w:rFonts w:ascii="Arial Narrow" w:hAnsi="Arial Narrow" w:cstheme="minorHAnsi"/>
          <w:color w:val="3B81E3"/>
          <w:sz w:val="26"/>
          <w:szCs w:val="26"/>
        </w:rPr>
        <w:t>ов</w:t>
      </w:r>
      <w:r w:rsidRPr="00374DA5">
        <w:rPr>
          <w:rFonts w:ascii="Arial Narrow" w:hAnsi="Arial Narrow" w:cstheme="minorHAnsi"/>
          <w:color w:val="3B81E3"/>
          <w:sz w:val="26"/>
          <w:szCs w:val="26"/>
        </w:rPr>
        <w:t xml:space="preserve"> – </w:t>
      </w:r>
      <w:r w:rsidRPr="00374DA5">
        <w:rPr>
          <w:rFonts w:ascii="Arial Narrow" w:hAnsi="Arial Narrow" w:cstheme="minorHAnsi"/>
          <w:b/>
          <w:color w:val="3B81E3"/>
          <w:sz w:val="26"/>
          <w:szCs w:val="26"/>
        </w:rPr>
        <w:t>русский</w:t>
      </w:r>
      <w:r w:rsidR="004541CF">
        <w:rPr>
          <w:rFonts w:ascii="Arial Narrow" w:hAnsi="Arial Narrow" w:cstheme="minorHAnsi"/>
          <w:b/>
          <w:color w:val="3B81E3"/>
          <w:sz w:val="26"/>
          <w:szCs w:val="26"/>
        </w:rPr>
        <w:t xml:space="preserve"> и английский</w:t>
      </w:r>
      <w:r w:rsidRPr="00374DA5">
        <w:rPr>
          <w:rFonts w:ascii="Arial Narrow" w:hAnsi="Arial Narrow" w:cstheme="minorHAnsi"/>
          <w:b/>
          <w:color w:val="3B81E3"/>
          <w:sz w:val="26"/>
          <w:szCs w:val="26"/>
        </w:rPr>
        <w:t>.</w:t>
      </w:r>
    </w:p>
    <w:p w:rsidR="005F2D98" w:rsidRPr="00374DA5" w:rsidRDefault="008E50A4" w:rsidP="00546348">
      <w:pPr>
        <w:pStyle w:val="a8"/>
        <w:widowControl w:val="0"/>
        <w:spacing w:after="0"/>
        <w:ind w:left="0"/>
        <w:rPr>
          <w:rFonts w:ascii="Arial Narrow" w:hAnsi="Arial Narrow" w:cstheme="minorHAnsi"/>
          <w:color w:val="3B81E3"/>
          <w:sz w:val="26"/>
          <w:szCs w:val="26"/>
        </w:rPr>
      </w:pPr>
      <w:r w:rsidRPr="00374DA5">
        <w:rPr>
          <w:rFonts w:ascii="Arial Narrow" w:hAnsi="Arial Narrow" w:cstheme="minorHAnsi"/>
          <w:color w:val="3B81E3"/>
          <w:sz w:val="26"/>
          <w:szCs w:val="26"/>
        </w:rPr>
        <w:t>Форма участия в Семинар</w:t>
      </w:r>
      <w:r w:rsidR="004541CF">
        <w:rPr>
          <w:rFonts w:ascii="Arial Narrow" w:hAnsi="Arial Narrow" w:cstheme="minorHAnsi"/>
          <w:color w:val="3B81E3"/>
          <w:sz w:val="26"/>
          <w:szCs w:val="26"/>
        </w:rPr>
        <w:t>ах</w:t>
      </w:r>
      <w:r w:rsidRPr="00374DA5">
        <w:rPr>
          <w:rFonts w:ascii="Arial Narrow" w:hAnsi="Arial Narrow" w:cstheme="minorHAnsi"/>
          <w:color w:val="3B81E3"/>
          <w:sz w:val="26"/>
          <w:szCs w:val="26"/>
        </w:rPr>
        <w:t xml:space="preserve">: </w:t>
      </w:r>
      <w:r w:rsidRPr="00374DA5">
        <w:rPr>
          <w:rFonts w:ascii="Arial Narrow" w:hAnsi="Arial Narrow" w:cstheme="minorHAnsi"/>
          <w:b/>
          <w:color w:val="3B81E3"/>
          <w:sz w:val="26"/>
          <w:szCs w:val="26"/>
        </w:rPr>
        <w:t>очная</w:t>
      </w:r>
      <w:r w:rsidR="00645DA9" w:rsidRPr="00374DA5">
        <w:rPr>
          <w:rFonts w:ascii="Arial Narrow" w:hAnsi="Arial Narrow" w:cstheme="minorHAnsi"/>
          <w:color w:val="3B81E3"/>
          <w:sz w:val="26"/>
          <w:szCs w:val="26"/>
        </w:rPr>
        <w:t xml:space="preserve"> </w:t>
      </w:r>
      <w:r w:rsidR="00645DA9" w:rsidRPr="00374DA5">
        <w:rPr>
          <w:rFonts w:ascii="Arial Narrow" w:hAnsi="Arial Narrow" w:cstheme="minorHAnsi"/>
          <w:b/>
          <w:color w:val="3B81E3"/>
          <w:sz w:val="26"/>
          <w:szCs w:val="26"/>
        </w:rPr>
        <w:t>и заочная.</w:t>
      </w:r>
    </w:p>
    <w:p w:rsidR="00D86953" w:rsidRPr="00793510" w:rsidRDefault="00D86953" w:rsidP="00CB1859">
      <w:pPr>
        <w:widowControl w:val="0"/>
        <w:spacing w:before="240" w:line="276" w:lineRule="auto"/>
        <w:jc w:val="both"/>
        <w:rPr>
          <w:rFonts w:ascii="Arial Narrow" w:hAnsi="Arial Narrow" w:cstheme="minorHAnsi"/>
          <w:b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>По итогам работы Семинар</w:t>
      </w:r>
      <w:r w:rsidR="004541CF">
        <w:rPr>
          <w:rFonts w:ascii="Arial Narrow" w:hAnsi="Arial Narrow" w:cstheme="minorHAnsi"/>
          <w:sz w:val="26"/>
          <w:szCs w:val="26"/>
        </w:rPr>
        <w:t>ов</w:t>
      </w:r>
      <w:r w:rsidRPr="00793510">
        <w:rPr>
          <w:rFonts w:ascii="Arial Narrow" w:hAnsi="Arial Narrow" w:cstheme="minorHAnsi"/>
          <w:sz w:val="26"/>
          <w:szCs w:val="26"/>
        </w:rPr>
        <w:t xml:space="preserve"> </w:t>
      </w:r>
      <w:r w:rsidR="004541CF">
        <w:rPr>
          <w:rFonts w:ascii="Arial Narrow" w:hAnsi="Arial Narrow" w:cstheme="minorHAnsi"/>
          <w:sz w:val="26"/>
          <w:szCs w:val="26"/>
        </w:rPr>
        <w:t>будет издан</w:t>
      </w:r>
      <w:r w:rsidRPr="00793510">
        <w:rPr>
          <w:rFonts w:ascii="Arial Narrow" w:hAnsi="Arial Narrow" w:cstheme="minorHAnsi"/>
          <w:sz w:val="26"/>
          <w:szCs w:val="26"/>
        </w:rPr>
        <w:t xml:space="preserve"> сборник докладов, </w:t>
      </w:r>
      <w:r w:rsidR="004541CF">
        <w:rPr>
          <w:rFonts w:ascii="Arial Narrow" w:hAnsi="Arial Narrow" w:cstheme="minorHAnsi"/>
          <w:sz w:val="26"/>
          <w:szCs w:val="26"/>
        </w:rPr>
        <w:t>регистрируемый в</w:t>
      </w:r>
      <w:r w:rsidRPr="00793510">
        <w:rPr>
          <w:rFonts w:ascii="Arial Narrow" w:hAnsi="Arial Narrow" w:cstheme="minorHAnsi"/>
          <w:sz w:val="26"/>
          <w:szCs w:val="26"/>
        </w:rPr>
        <w:t xml:space="preserve"> Российско</w:t>
      </w:r>
      <w:r w:rsidR="004541CF">
        <w:rPr>
          <w:rFonts w:ascii="Arial Narrow" w:hAnsi="Arial Narrow" w:cstheme="minorHAnsi"/>
          <w:sz w:val="26"/>
          <w:szCs w:val="26"/>
        </w:rPr>
        <w:t>м</w:t>
      </w:r>
      <w:r w:rsidRPr="00793510">
        <w:rPr>
          <w:rFonts w:ascii="Arial Narrow" w:hAnsi="Arial Narrow" w:cstheme="minorHAnsi"/>
          <w:sz w:val="26"/>
          <w:szCs w:val="26"/>
        </w:rPr>
        <w:t xml:space="preserve"> индек</w:t>
      </w:r>
      <w:r w:rsidR="004541CF">
        <w:rPr>
          <w:rFonts w:ascii="Arial Narrow" w:hAnsi="Arial Narrow" w:cstheme="minorHAnsi"/>
          <w:sz w:val="26"/>
          <w:szCs w:val="26"/>
        </w:rPr>
        <w:t xml:space="preserve">се </w:t>
      </w:r>
      <w:r w:rsidRPr="00793510">
        <w:rPr>
          <w:rFonts w:ascii="Arial Narrow" w:hAnsi="Arial Narrow" w:cstheme="minorHAnsi"/>
          <w:sz w:val="26"/>
          <w:szCs w:val="26"/>
        </w:rPr>
        <w:t>научного цитирования (РИНЦ).</w:t>
      </w:r>
    </w:p>
    <w:p w:rsidR="001F2B8E" w:rsidRPr="00793510" w:rsidRDefault="001F2B8E" w:rsidP="00CB1859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theme="minorHAnsi"/>
          <w:i/>
        </w:rPr>
      </w:pPr>
    </w:p>
    <w:p w:rsidR="00F33E0C" w:rsidRPr="004541CF" w:rsidRDefault="001F2B8E" w:rsidP="006C69BD">
      <w:pPr>
        <w:widowControl w:val="0"/>
        <w:spacing w:line="276" w:lineRule="auto"/>
        <w:jc w:val="both"/>
        <w:rPr>
          <w:rFonts w:ascii="Arial Narrow" w:hAnsi="Arial Narrow" w:cstheme="minorHAnsi"/>
          <w:b/>
          <w:color w:val="3B81E3"/>
          <w:sz w:val="26"/>
          <w:szCs w:val="26"/>
        </w:rPr>
      </w:pPr>
      <w:r w:rsidRPr="004541CF">
        <w:rPr>
          <w:rFonts w:ascii="Arial Narrow" w:hAnsi="Arial Narrow" w:cstheme="minorHAnsi"/>
          <w:b/>
          <w:color w:val="3B81E3"/>
          <w:sz w:val="26"/>
          <w:szCs w:val="26"/>
        </w:rPr>
        <w:t>СЕМИНАР</w:t>
      </w:r>
      <w:r w:rsidR="00341B04" w:rsidRPr="004541CF">
        <w:rPr>
          <w:rFonts w:ascii="Arial Narrow" w:hAnsi="Arial Narrow" w:cstheme="minorHAnsi"/>
          <w:b/>
          <w:color w:val="3B81E3"/>
          <w:sz w:val="26"/>
          <w:szCs w:val="26"/>
        </w:rPr>
        <w:t xml:space="preserve"> </w:t>
      </w:r>
      <w:r w:rsidR="004541CF" w:rsidRPr="004541CF">
        <w:rPr>
          <w:rFonts w:ascii="Arial Narrow" w:hAnsi="Arial Narrow" w:cstheme="minorHAnsi"/>
          <w:b/>
          <w:color w:val="3B81E3"/>
          <w:sz w:val="26"/>
          <w:szCs w:val="26"/>
        </w:rPr>
        <w:t>«</w:t>
      </w:r>
      <w:r w:rsidR="00F57F11" w:rsidRPr="004541CF">
        <w:rPr>
          <w:rFonts w:ascii="Arial Narrow" w:hAnsi="Arial Narrow"/>
          <w:b/>
          <w:color w:val="3B81E3"/>
          <w:sz w:val="26"/>
          <w:szCs w:val="26"/>
        </w:rPr>
        <w:t>ИНЖЕНЕРНЫЕ И АВТОМАТИЗИРОВАННЫЕ СИСТЕМЫ, МАШИНЫ И МЕХАНИЗМЫ В СТРОИТЕЛЬСТВЕ</w:t>
      </w:r>
      <w:r w:rsidR="004541CF" w:rsidRPr="004541CF">
        <w:rPr>
          <w:rFonts w:ascii="Arial Narrow" w:hAnsi="Arial Narrow"/>
          <w:b/>
          <w:color w:val="3B81E3"/>
          <w:sz w:val="26"/>
          <w:szCs w:val="26"/>
        </w:rPr>
        <w:t>»</w:t>
      </w:r>
    </w:p>
    <w:p w:rsidR="001641ED" w:rsidRPr="004541CF" w:rsidRDefault="008A68F7" w:rsidP="00CB1859">
      <w:pPr>
        <w:widowControl w:val="0"/>
        <w:spacing w:before="120" w:line="276" w:lineRule="auto"/>
        <w:jc w:val="both"/>
        <w:rPr>
          <w:rFonts w:ascii="Arial Narrow" w:hAnsi="Arial Narrow" w:cstheme="minorHAnsi"/>
          <w:b/>
          <w:sz w:val="26"/>
          <w:szCs w:val="26"/>
        </w:rPr>
      </w:pPr>
      <w:r w:rsidRPr="004541CF">
        <w:rPr>
          <w:rFonts w:ascii="Arial Narrow" w:hAnsi="Arial Narrow" w:cstheme="minorHAnsi"/>
          <w:b/>
          <w:sz w:val="26"/>
          <w:szCs w:val="26"/>
        </w:rPr>
        <w:t>С</w:t>
      </w:r>
      <w:r w:rsidR="00F57F11" w:rsidRPr="004541CF">
        <w:rPr>
          <w:rFonts w:ascii="Arial Narrow" w:hAnsi="Arial Narrow" w:cstheme="minorHAnsi"/>
          <w:b/>
          <w:sz w:val="26"/>
          <w:szCs w:val="26"/>
        </w:rPr>
        <w:t xml:space="preserve">екция 1. </w:t>
      </w:r>
      <w:r w:rsidR="00357D18" w:rsidRPr="004541CF">
        <w:rPr>
          <w:rFonts w:ascii="Arial Narrow" w:hAnsi="Arial Narrow" w:cstheme="minorHAnsi"/>
          <w:b/>
          <w:sz w:val="26"/>
          <w:szCs w:val="26"/>
        </w:rPr>
        <w:t xml:space="preserve">Энергоэффективность. </w:t>
      </w:r>
      <w:r w:rsidR="001641ED" w:rsidRPr="004541CF">
        <w:rPr>
          <w:rFonts w:ascii="Arial Narrow" w:hAnsi="Arial Narrow" w:cstheme="minorHAnsi"/>
          <w:b/>
          <w:sz w:val="26"/>
          <w:szCs w:val="26"/>
        </w:rPr>
        <w:t>Инженерные системы городов</w:t>
      </w:r>
      <w:r w:rsidR="00357D18" w:rsidRPr="004541CF">
        <w:rPr>
          <w:rFonts w:ascii="Arial Narrow" w:hAnsi="Arial Narrow" w:cstheme="minorHAnsi"/>
          <w:b/>
          <w:sz w:val="26"/>
          <w:szCs w:val="26"/>
        </w:rPr>
        <w:t>.</w:t>
      </w:r>
    </w:p>
    <w:p w:rsidR="001641ED" w:rsidRPr="004541CF" w:rsidRDefault="001641ED" w:rsidP="00645DA9">
      <w:pPr>
        <w:pStyle w:val="a8"/>
        <w:widowControl w:val="0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4541CF">
        <w:rPr>
          <w:rFonts w:ascii="Arial Narrow" w:hAnsi="Arial Narrow" w:cstheme="minorHAnsi"/>
          <w:sz w:val="26"/>
          <w:szCs w:val="26"/>
        </w:rPr>
        <w:t>Отопление, вентиляц</w:t>
      </w:r>
      <w:r w:rsidR="00872FDA" w:rsidRPr="004541CF">
        <w:rPr>
          <w:rFonts w:ascii="Arial Narrow" w:hAnsi="Arial Narrow" w:cstheme="minorHAnsi"/>
          <w:sz w:val="26"/>
          <w:szCs w:val="26"/>
        </w:rPr>
        <w:t>ия и кондиционирование воздуха;</w:t>
      </w:r>
    </w:p>
    <w:p w:rsidR="001641ED" w:rsidRPr="004541CF" w:rsidRDefault="001641ED" w:rsidP="00645DA9">
      <w:pPr>
        <w:pStyle w:val="a8"/>
        <w:widowControl w:val="0"/>
        <w:tabs>
          <w:tab w:val="left" w:pos="709"/>
        </w:tabs>
        <w:ind w:left="0"/>
        <w:jc w:val="both"/>
        <w:rPr>
          <w:rFonts w:ascii="Arial Narrow" w:hAnsi="Arial Narrow" w:cstheme="minorHAnsi"/>
          <w:sz w:val="26"/>
          <w:szCs w:val="26"/>
        </w:rPr>
      </w:pPr>
      <w:r w:rsidRPr="004541CF">
        <w:rPr>
          <w:rFonts w:ascii="Arial Narrow" w:hAnsi="Arial Narrow" w:cstheme="minorHAnsi"/>
          <w:sz w:val="26"/>
          <w:szCs w:val="26"/>
        </w:rPr>
        <w:t xml:space="preserve">Энергоэффективные технологии и теплотехника в строительстве, строительная теплофизика ограждающих конструкций зданий. </w:t>
      </w:r>
      <w:proofErr w:type="spellStart"/>
      <w:r w:rsidRPr="004541CF">
        <w:rPr>
          <w:rFonts w:ascii="Arial Narrow" w:hAnsi="Arial Narrow" w:cstheme="minorHAnsi"/>
          <w:sz w:val="26"/>
          <w:szCs w:val="26"/>
        </w:rPr>
        <w:t>Энерго</w:t>
      </w:r>
      <w:proofErr w:type="spellEnd"/>
      <w:r w:rsidRPr="004541CF">
        <w:rPr>
          <w:rFonts w:ascii="Arial Narrow" w:hAnsi="Arial Narrow" w:cstheme="minorHAnsi"/>
          <w:sz w:val="26"/>
          <w:szCs w:val="26"/>
        </w:rPr>
        <w:t>-, газо-, теплоснабжение объектов строительства и развитие инфраструктуры энергоснабжения населённых мест. Энергоэффективные системы поддержания микроклимата помещений,</w:t>
      </w:r>
      <w:r w:rsidR="006C69BD" w:rsidRPr="004541CF">
        <w:rPr>
          <w:rFonts w:ascii="Arial Narrow" w:hAnsi="Arial Narrow" w:cstheme="minorHAnsi"/>
          <w:sz w:val="26"/>
          <w:szCs w:val="26"/>
        </w:rPr>
        <w:t xml:space="preserve"> теплоснабжения и газоснабжения;</w:t>
      </w:r>
    </w:p>
    <w:p w:rsidR="001641ED" w:rsidRPr="004541CF" w:rsidRDefault="001641ED" w:rsidP="00645DA9">
      <w:pPr>
        <w:pStyle w:val="a8"/>
        <w:widowControl w:val="0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proofErr w:type="spellStart"/>
      <w:r w:rsidRPr="004541CF">
        <w:rPr>
          <w:rFonts w:ascii="Arial Narrow" w:hAnsi="Arial Narrow" w:cstheme="minorHAnsi"/>
          <w:sz w:val="26"/>
          <w:szCs w:val="26"/>
        </w:rPr>
        <w:t>Геоэкологические</w:t>
      </w:r>
      <w:proofErr w:type="spellEnd"/>
      <w:r w:rsidRPr="004541CF">
        <w:rPr>
          <w:rFonts w:ascii="Arial Narrow" w:hAnsi="Arial Narrow" w:cstheme="minorHAnsi"/>
          <w:sz w:val="26"/>
          <w:szCs w:val="26"/>
        </w:rPr>
        <w:t xml:space="preserve"> аспекты строительства и ЖКХ</w:t>
      </w:r>
      <w:r w:rsidR="00872FDA" w:rsidRPr="004541CF">
        <w:rPr>
          <w:rFonts w:ascii="Arial Narrow" w:hAnsi="Arial Narrow" w:cstheme="minorHAnsi"/>
          <w:sz w:val="26"/>
          <w:szCs w:val="26"/>
        </w:rPr>
        <w:t>;</w:t>
      </w:r>
    </w:p>
    <w:p w:rsidR="001641ED" w:rsidRPr="004541CF" w:rsidRDefault="001641ED" w:rsidP="00645DA9">
      <w:pPr>
        <w:pStyle w:val="a8"/>
        <w:widowControl w:val="0"/>
        <w:numPr>
          <w:ilvl w:val="0"/>
          <w:numId w:val="21"/>
        </w:numPr>
        <w:tabs>
          <w:tab w:val="left" w:pos="567"/>
          <w:tab w:val="left" w:pos="1701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4541CF">
        <w:rPr>
          <w:rFonts w:ascii="Arial Narrow" w:hAnsi="Arial Narrow" w:cstheme="minorHAnsi"/>
          <w:sz w:val="26"/>
          <w:szCs w:val="26"/>
        </w:rPr>
        <w:t>Автоматизированные системы управления зданиями и технологическими процессами</w:t>
      </w:r>
      <w:r w:rsidR="00357D18" w:rsidRPr="004541CF">
        <w:rPr>
          <w:rFonts w:ascii="Arial Narrow" w:hAnsi="Arial Narrow" w:cstheme="minorHAnsi"/>
          <w:sz w:val="26"/>
          <w:szCs w:val="26"/>
        </w:rPr>
        <w:t>. Умный город</w:t>
      </w:r>
      <w:r w:rsidR="00872FDA" w:rsidRPr="004541CF">
        <w:rPr>
          <w:rFonts w:ascii="Arial Narrow" w:hAnsi="Arial Narrow" w:cstheme="minorHAnsi"/>
          <w:sz w:val="26"/>
          <w:szCs w:val="26"/>
        </w:rPr>
        <w:t>;</w:t>
      </w:r>
    </w:p>
    <w:p w:rsidR="001641ED" w:rsidRPr="004541CF" w:rsidRDefault="001641ED" w:rsidP="00645DA9">
      <w:pPr>
        <w:pStyle w:val="a8"/>
        <w:widowControl w:val="0"/>
        <w:numPr>
          <w:ilvl w:val="0"/>
          <w:numId w:val="21"/>
        </w:numPr>
        <w:tabs>
          <w:tab w:val="left" w:pos="567"/>
          <w:tab w:val="left" w:pos="1701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4541CF">
        <w:rPr>
          <w:rFonts w:ascii="Arial Narrow" w:hAnsi="Arial Narrow" w:cstheme="minorHAnsi"/>
          <w:sz w:val="26"/>
          <w:szCs w:val="26"/>
        </w:rPr>
        <w:t>Современные системы</w:t>
      </w:r>
      <w:r w:rsidR="00872FDA" w:rsidRPr="004541CF">
        <w:rPr>
          <w:rFonts w:ascii="Arial Narrow" w:hAnsi="Arial Narrow" w:cstheme="minorHAnsi"/>
          <w:sz w:val="26"/>
          <w:szCs w:val="26"/>
        </w:rPr>
        <w:t xml:space="preserve"> водоснабжения и водоотведения;</w:t>
      </w:r>
    </w:p>
    <w:p w:rsidR="001641ED" w:rsidRPr="004541CF" w:rsidRDefault="001641ED" w:rsidP="00645DA9">
      <w:pPr>
        <w:pStyle w:val="a8"/>
        <w:widowControl w:val="0"/>
        <w:tabs>
          <w:tab w:val="left" w:pos="567"/>
          <w:tab w:val="left" w:pos="1701"/>
        </w:tabs>
        <w:spacing w:after="0"/>
        <w:ind w:left="0"/>
        <w:jc w:val="both"/>
        <w:rPr>
          <w:rFonts w:ascii="Arial Narrow" w:hAnsi="Arial Narrow" w:cstheme="minorHAnsi"/>
          <w:sz w:val="26"/>
          <w:szCs w:val="26"/>
        </w:rPr>
      </w:pPr>
      <w:r w:rsidRPr="004541CF">
        <w:rPr>
          <w:rFonts w:ascii="Arial Narrow" w:hAnsi="Arial Narrow" w:cstheme="minorHAnsi"/>
          <w:sz w:val="26"/>
          <w:szCs w:val="26"/>
        </w:rPr>
        <w:t>Экологическая инфраструктура населённых мест: технологии очистки природных и сточных вод. Чистая вода. Энергоэффективные технологии и системы инженерной ин</w:t>
      </w:r>
      <w:r w:rsidR="00872FDA" w:rsidRPr="004541CF">
        <w:rPr>
          <w:rFonts w:ascii="Arial Narrow" w:hAnsi="Arial Narrow" w:cstheme="minorHAnsi"/>
          <w:sz w:val="26"/>
          <w:szCs w:val="26"/>
        </w:rPr>
        <w:t>фраструктуры и оснащения зданий;</w:t>
      </w:r>
    </w:p>
    <w:p w:rsidR="001641ED" w:rsidRPr="004541CF" w:rsidRDefault="00357D18" w:rsidP="00645DA9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4541CF">
        <w:rPr>
          <w:rFonts w:ascii="Arial Narrow" w:hAnsi="Arial Narrow" w:cstheme="minorHAnsi"/>
          <w:sz w:val="26"/>
          <w:szCs w:val="26"/>
        </w:rPr>
        <w:t>М</w:t>
      </w:r>
      <w:r w:rsidR="001641ED" w:rsidRPr="004541CF">
        <w:rPr>
          <w:rFonts w:ascii="Arial Narrow" w:hAnsi="Arial Narrow" w:cstheme="minorHAnsi"/>
          <w:sz w:val="26"/>
          <w:szCs w:val="26"/>
        </w:rPr>
        <w:t>ашины</w:t>
      </w:r>
      <w:r w:rsidRPr="004541CF">
        <w:rPr>
          <w:rFonts w:ascii="Arial Narrow" w:hAnsi="Arial Narrow" w:cstheme="minorHAnsi"/>
          <w:sz w:val="26"/>
          <w:szCs w:val="26"/>
        </w:rPr>
        <w:t>,</w:t>
      </w:r>
      <w:r w:rsidR="001641ED" w:rsidRPr="004541CF">
        <w:rPr>
          <w:rFonts w:ascii="Arial Narrow" w:hAnsi="Arial Narrow" w:cstheme="minorHAnsi"/>
          <w:sz w:val="26"/>
          <w:szCs w:val="26"/>
        </w:rPr>
        <w:t xml:space="preserve"> </w:t>
      </w:r>
      <w:r w:rsidRPr="004541CF">
        <w:rPr>
          <w:rFonts w:ascii="Arial Narrow" w:hAnsi="Arial Narrow" w:cstheme="minorHAnsi"/>
          <w:sz w:val="26"/>
          <w:szCs w:val="26"/>
        </w:rPr>
        <w:t xml:space="preserve">роботизированные комплексы строительной сферы </w:t>
      </w:r>
      <w:r w:rsidR="001641ED" w:rsidRPr="004541CF">
        <w:rPr>
          <w:rFonts w:ascii="Arial Narrow" w:hAnsi="Arial Narrow" w:cstheme="minorHAnsi"/>
          <w:sz w:val="26"/>
          <w:szCs w:val="26"/>
        </w:rPr>
        <w:t>и си</w:t>
      </w:r>
      <w:r w:rsidR="00872FDA" w:rsidRPr="004541CF">
        <w:rPr>
          <w:rFonts w:ascii="Arial Narrow" w:hAnsi="Arial Narrow" w:cstheme="minorHAnsi"/>
          <w:sz w:val="26"/>
          <w:szCs w:val="26"/>
        </w:rPr>
        <w:t>стемы вертикального транспорта;</w:t>
      </w:r>
    </w:p>
    <w:p w:rsidR="001641ED" w:rsidRPr="004541CF" w:rsidRDefault="001641ED" w:rsidP="00645DA9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4541CF">
        <w:rPr>
          <w:rFonts w:ascii="Arial Narrow" w:hAnsi="Arial Narrow" w:cstheme="minorHAnsi"/>
          <w:sz w:val="26"/>
          <w:szCs w:val="26"/>
        </w:rPr>
        <w:t xml:space="preserve">Механическое оборудование, детали машин, </w:t>
      </w:r>
      <w:r w:rsidR="00872FDA" w:rsidRPr="004541CF">
        <w:rPr>
          <w:rFonts w:ascii="Arial Narrow" w:hAnsi="Arial Narrow" w:cstheme="minorHAnsi"/>
          <w:sz w:val="26"/>
          <w:szCs w:val="26"/>
        </w:rPr>
        <w:t>технология металлов</w:t>
      </w:r>
      <w:r w:rsidR="00357D18" w:rsidRPr="004541CF">
        <w:rPr>
          <w:rFonts w:ascii="Arial Narrow" w:hAnsi="Arial Narrow" w:cstheme="minorHAnsi"/>
          <w:sz w:val="26"/>
          <w:szCs w:val="26"/>
        </w:rPr>
        <w:t>.</w:t>
      </w:r>
    </w:p>
    <w:p w:rsidR="001F2B8E" w:rsidRPr="004541CF" w:rsidRDefault="001F2B8E" w:rsidP="00645DA9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sz w:val="24"/>
          <w:szCs w:val="24"/>
          <w:lang w:eastAsia="ru-RU"/>
        </w:rPr>
      </w:pPr>
    </w:p>
    <w:p w:rsidR="001641ED" w:rsidRPr="004541CF" w:rsidRDefault="008A68F7" w:rsidP="00645DA9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sz w:val="26"/>
          <w:szCs w:val="26"/>
          <w:lang w:eastAsia="ru-RU"/>
        </w:rPr>
      </w:pPr>
      <w:r w:rsidRPr="004541CF">
        <w:rPr>
          <w:rFonts w:ascii="Arial Narrow" w:eastAsia="Times New Roman" w:hAnsi="Arial Narrow" w:cstheme="minorHAnsi"/>
          <w:b/>
          <w:sz w:val="26"/>
          <w:szCs w:val="26"/>
          <w:lang w:eastAsia="ru-RU"/>
        </w:rPr>
        <w:t>С</w:t>
      </w:r>
      <w:r w:rsidR="00F57F11" w:rsidRPr="004541CF">
        <w:rPr>
          <w:rFonts w:ascii="Arial Narrow" w:eastAsia="Times New Roman" w:hAnsi="Arial Narrow" w:cstheme="minorHAnsi"/>
          <w:b/>
          <w:sz w:val="26"/>
          <w:szCs w:val="26"/>
          <w:lang w:eastAsia="ru-RU"/>
        </w:rPr>
        <w:t xml:space="preserve">екция 2. </w:t>
      </w:r>
      <w:r w:rsidR="001641ED" w:rsidRPr="004541CF">
        <w:rPr>
          <w:rFonts w:ascii="Arial Narrow" w:eastAsia="Times New Roman" w:hAnsi="Arial Narrow" w:cstheme="minorHAnsi"/>
          <w:b/>
          <w:sz w:val="26"/>
          <w:szCs w:val="26"/>
          <w:lang w:eastAsia="ru-RU"/>
        </w:rPr>
        <w:t>Технологии эксплуатации и капитального ремонта зданий, сооружений и об</w:t>
      </w:r>
      <w:r w:rsidR="00872FDA" w:rsidRPr="004541CF">
        <w:rPr>
          <w:rFonts w:ascii="Arial Narrow" w:eastAsia="Times New Roman" w:hAnsi="Arial Narrow" w:cstheme="minorHAnsi"/>
          <w:b/>
          <w:sz w:val="26"/>
          <w:szCs w:val="26"/>
          <w:lang w:eastAsia="ru-RU"/>
        </w:rPr>
        <w:t>ъектов городской инфраструктуры</w:t>
      </w:r>
    </w:p>
    <w:p w:rsidR="001641ED" w:rsidRPr="004541CF" w:rsidRDefault="001641ED" w:rsidP="00645DA9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4541CF">
        <w:rPr>
          <w:rFonts w:ascii="Arial Narrow" w:hAnsi="Arial Narrow" w:cstheme="minorHAnsi"/>
          <w:sz w:val="26"/>
          <w:szCs w:val="26"/>
        </w:rPr>
        <w:t>Развитие нормативно-технической базы в сфере ЖКК и городской инфраструктуры. Инновационные конструктивные и технологические решения при капитальном ремонте зданий и сооружений</w:t>
      </w:r>
      <w:r w:rsidR="00872FDA" w:rsidRPr="004541CF">
        <w:rPr>
          <w:rFonts w:ascii="Arial Narrow" w:hAnsi="Arial Narrow" w:cstheme="minorHAnsi"/>
          <w:sz w:val="26"/>
          <w:szCs w:val="26"/>
        </w:rPr>
        <w:t>;</w:t>
      </w:r>
    </w:p>
    <w:p w:rsidR="001641ED" w:rsidRPr="004541CF" w:rsidRDefault="001641ED" w:rsidP="00645DA9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4541CF">
        <w:rPr>
          <w:rFonts w:ascii="Arial Narrow" w:hAnsi="Arial Narrow" w:cstheme="minorHAnsi"/>
          <w:sz w:val="26"/>
          <w:szCs w:val="26"/>
        </w:rPr>
        <w:t>Энергоэффективность и «зеленое» проектирование пространственных объектов градостроительного планирования</w:t>
      </w:r>
      <w:r w:rsidR="00872FDA" w:rsidRPr="004541CF">
        <w:rPr>
          <w:rFonts w:ascii="Arial Narrow" w:hAnsi="Arial Narrow" w:cstheme="minorHAnsi"/>
          <w:sz w:val="26"/>
          <w:szCs w:val="26"/>
        </w:rPr>
        <w:t>;</w:t>
      </w:r>
    </w:p>
    <w:p w:rsidR="001641ED" w:rsidRPr="00793510" w:rsidRDefault="001641ED" w:rsidP="00645DA9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>Технологии раздельного сбора и утилизации промышленных и бытовых отходов</w:t>
      </w:r>
      <w:r w:rsidR="00872FDA" w:rsidRPr="00793510">
        <w:rPr>
          <w:rFonts w:ascii="Arial Narrow" w:hAnsi="Arial Narrow" w:cstheme="minorHAnsi"/>
          <w:sz w:val="26"/>
          <w:szCs w:val="26"/>
        </w:rPr>
        <w:t>.</w:t>
      </w:r>
    </w:p>
    <w:p w:rsidR="00CB1859" w:rsidRPr="00793510" w:rsidRDefault="00CB1859" w:rsidP="00CB1859">
      <w:pPr>
        <w:widowControl w:val="0"/>
        <w:jc w:val="both"/>
        <w:rPr>
          <w:rFonts w:ascii="Arial Narrow" w:hAnsi="Arial Narrow" w:cstheme="minorHAnsi"/>
          <w:b/>
        </w:rPr>
      </w:pPr>
    </w:p>
    <w:p w:rsidR="001641ED" w:rsidRPr="004541CF" w:rsidRDefault="001F2B8E" w:rsidP="004541CF">
      <w:pPr>
        <w:shd w:val="clear" w:color="auto" w:fill="FFFFFF"/>
        <w:spacing w:line="276" w:lineRule="auto"/>
        <w:rPr>
          <w:rFonts w:ascii="Arial Narrow" w:hAnsi="Arial Narrow" w:cstheme="minorHAnsi"/>
          <w:b/>
          <w:color w:val="3B81E3"/>
          <w:sz w:val="26"/>
          <w:szCs w:val="26"/>
        </w:rPr>
      </w:pPr>
      <w:r w:rsidRPr="004541CF">
        <w:rPr>
          <w:rFonts w:ascii="Arial Narrow" w:hAnsi="Arial Narrow" w:cstheme="minorHAnsi"/>
          <w:b/>
          <w:color w:val="3B81E3"/>
          <w:sz w:val="26"/>
          <w:szCs w:val="26"/>
        </w:rPr>
        <w:lastRenderedPageBreak/>
        <w:t>СЕМИНАР</w:t>
      </w:r>
      <w:r w:rsidR="00341B04" w:rsidRPr="004541CF">
        <w:rPr>
          <w:rFonts w:ascii="Arial Narrow" w:hAnsi="Arial Narrow" w:cstheme="minorHAnsi"/>
          <w:b/>
          <w:color w:val="3B81E3"/>
          <w:sz w:val="26"/>
          <w:szCs w:val="26"/>
        </w:rPr>
        <w:t xml:space="preserve"> </w:t>
      </w:r>
      <w:r w:rsidR="00E40ECC">
        <w:rPr>
          <w:rFonts w:ascii="Arial Narrow" w:hAnsi="Arial Narrow" w:cstheme="minorHAnsi"/>
          <w:b/>
          <w:color w:val="3B81E3"/>
          <w:sz w:val="26"/>
          <w:szCs w:val="26"/>
        </w:rPr>
        <w:t>«</w:t>
      </w:r>
      <w:r w:rsidR="00F57F11" w:rsidRPr="004541CF">
        <w:rPr>
          <w:rFonts w:ascii="Arial Narrow" w:hAnsi="Arial Narrow" w:cstheme="minorHAnsi"/>
          <w:b/>
          <w:color w:val="3B81E3"/>
          <w:sz w:val="26"/>
          <w:szCs w:val="26"/>
        </w:rPr>
        <w:t>ИНЖИНИРИНГ И УПРАВЛЕНИЕ ПРОЕКТАМИ В СТРОИТЕЛЬСТВЕ</w:t>
      </w:r>
      <w:r w:rsidR="00E40ECC">
        <w:rPr>
          <w:rFonts w:ascii="Arial Narrow" w:hAnsi="Arial Narrow" w:cstheme="minorHAnsi"/>
          <w:b/>
          <w:color w:val="3B81E3"/>
          <w:sz w:val="26"/>
          <w:szCs w:val="26"/>
        </w:rPr>
        <w:t>»</w:t>
      </w:r>
    </w:p>
    <w:p w:rsidR="001641ED" w:rsidRPr="00793510" w:rsidRDefault="001641ED" w:rsidP="00645DA9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>Технологический и стоимостной инжиниринг. Развитие рыночной инфраструктуры в строительстве.</w:t>
      </w:r>
      <w:r w:rsidR="0018267C" w:rsidRPr="00793510">
        <w:rPr>
          <w:rFonts w:ascii="Arial Narrow" w:hAnsi="Arial Narrow" w:cstheme="minorHAnsi"/>
          <w:sz w:val="26"/>
          <w:szCs w:val="26"/>
        </w:rPr>
        <w:t xml:space="preserve"> </w:t>
      </w:r>
      <w:r w:rsidRPr="00793510">
        <w:rPr>
          <w:rFonts w:ascii="Arial Narrow" w:hAnsi="Arial Narrow" w:cstheme="minorHAnsi"/>
          <w:sz w:val="26"/>
          <w:szCs w:val="26"/>
        </w:rPr>
        <w:t>Управление стоимостью инвестиционно-строительного проекта. Организационные схемы управле</w:t>
      </w:r>
      <w:r w:rsidR="0018267C" w:rsidRPr="00793510">
        <w:rPr>
          <w:rFonts w:ascii="Arial Narrow" w:hAnsi="Arial Narrow" w:cstheme="minorHAnsi"/>
          <w:sz w:val="26"/>
          <w:szCs w:val="26"/>
        </w:rPr>
        <w:t>ния инновационной деятельностью;</w:t>
      </w:r>
    </w:p>
    <w:p w:rsidR="001641ED" w:rsidRPr="00793510" w:rsidRDefault="001641ED" w:rsidP="00645DA9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>Управление проектами в строительстве. Функциональные области управления проектами. Жизненный цикл и фазы проекта. Организационно-технологическое моделирование строительного производства. Системы организационного и информационного обеспечения управления проектами</w:t>
      </w:r>
      <w:r w:rsidR="00FB065B" w:rsidRPr="00793510">
        <w:rPr>
          <w:rFonts w:ascii="Arial Narrow" w:hAnsi="Arial Narrow" w:cstheme="minorHAnsi"/>
          <w:sz w:val="26"/>
          <w:szCs w:val="26"/>
        </w:rPr>
        <w:t>.</w:t>
      </w:r>
    </w:p>
    <w:p w:rsidR="00F33E0C" w:rsidRPr="00793510" w:rsidRDefault="00F33E0C" w:rsidP="006C69BD">
      <w:pPr>
        <w:widowControl w:val="0"/>
        <w:spacing w:line="276" w:lineRule="auto"/>
        <w:jc w:val="both"/>
        <w:rPr>
          <w:rFonts w:ascii="Arial Narrow" w:hAnsi="Arial Narrow" w:cstheme="minorHAnsi"/>
          <w:b/>
        </w:rPr>
      </w:pPr>
    </w:p>
    <w:p w:rsidR="001641ED" w:rsidRPr="004541CF" w:rsidRDefault="001F2B8E" w:rsidP="004541CF">
      <w:pPr>
        <w:widowControl w:val="0"/>
        <w:spacing w:line="276" w:lineRule="auto"/>
        <w:jc w:val="both"/>
        <w:rPr>
          <w:rFonts w:ascii="Arial Narrow" w:hAnsi="Arial Narrow" w:cstheme="minorHAnsi"/>
          <w:b/>
          <w:color w:val="3B81E3"/>
          <w:sz w:val="26"/>
          <w:szCs w:val="26"/>
        </w:rPr>
      </w:pPr>
      <w:r w:rsidRPr="004541CF">
        <w:rPr>
          <w:rFonts w:ascii="Arial Narrow" w:hAnsi="Arial Narrow" w:cstheme="minorHAnsi"/>
          <w:b/>
          <w:color w:val="3B81E3"/>
          <w:sz w:val="26"/>
          <w:szCs w:val="26"/>
        </w:rPr>
        <w:t xml:space="preserve">СЕМИНАР </w:t>
      </w:r>
      <w:r w:rsidR="00E40ECC">
        <w:rPr>
          <w:rFonts w:ascii="Arial Narrow" w:hAnsi="Arial Narrow" w:cstheme="minorHAnsi"/>
          <w:b/>
          <w:color w:val="3B81E3"/>
          <w:sz w:val="26"/>
          <w:szCs w:val="26"/>
        </w:rPr>
        <w:t>«</w:t>
      </w:r>
      <w:r w:rsidR="00F57F11" w:rsidRPr="004541CF">
        <w:rPr>
          <w:rFonts w:ascii="Arial Narrow" w:hAnsi="Arial Narrow" w:cstheme="minorHAnsi"/>
          <w:b/>
          <w:color w:val="3B81E3"/>
          <w:sz w:val="26"/>
          <w:szCs w:val="26"/>
        </w:rPr>
        <w:t>ГЕОТЕХНИЧЕСКОЕ, ЭНЕРГЕТИЧЕСКОЕ И ГИДРОТЕХНИЧЕСКОЕ СТРОИТЕЛЬСТВО</w:t>
      </w:r>
      <w:r w:rsidR="00E40ECC">
        <w:rPr>
          <w:rFonts w:ascii="Arial Narrow" w:hAnsi="Arial Narrow" w:cstheme="minorHAnsi"/>
          <w:b/>
          <w:color w:val="3B81E3"/>
          <w:sz w:val="26"/>
          <w:szCs w:val="26"/>
        </w:rPr>
        <w:t>»</w:t>
      </w:r>
      <w:r w:rsidR="00F57F11" w:rsidRPr="004541CF">
        <w:rPr>
          <w:rFonts w:ascii="Arial Narrow" w:hAnsi="Arial Narrow" w:cstheme="minorHAnsi"/>
          <w:b/>
          <w:color w:val="3B81E3"/>
          <w:sz w:val="26"/>
          <w:szCs w:val="26"/>
        </w:rPr>
        <w:t xml:space="preserve"> </w:t>
      </w:r>
    </w:p>
    <w:p w:rsidR="001641ED" w:rsidRPr="00793510" w:rsidRDefault="001641ED" w:rsidP="005F2D98">
      <w:pPr>
        <w:widowControl w:val="0"/>
        <w:numPr>
          <w:ilvl w:val="0"/>
          <w:numId w:val="20"/>
        </w:numPr>
        <w:spacing w:line="276" w:lineRule="auto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 xml:space="preserve">Гидротехническое строительство. Надежность плотин. Природоохранные </w:t>
      </w:r>
      <w:r w:rsidR="0018267C" w:rsidRPr="00793510">
        <w:rPr>
          <w:rFonts w:ascii="Arial Narrow" w:hAnsi="Arial Narrow" w:cstheme="minorHAnsi"/>
          <w:sz w:val="26"/>
          <w:szCs w:val="26"/>
        </w:rPr>
        <w:t>сооружения. Водная безопасность;</w:t>
      </w:r>
    </w:p>
    <w:p w:rsidR="001641ED" w:rsidRPr="00793510" w:rsidRDefault="001641ED" w:rsidP="005F2D98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>Механика грунтов, основания и фундаменты. Инженерные изыскания для строительства. Подземное строительство. Производство работ в грунтах</w:t>
      </w:r>
      <w:r w:rsidR="0018267C" w:rsidRPr="00793510">
        <w:rPr>
          <w:rFonts w:ascii="Arial Narrow" w:hAnsi="Arial Narrow" w:cstheme="minorHAnsi"/>
          <w:sz w:val="26"/>
          <w:szCs w:val="26"/>
        </w:rPr>
        <w:t>;</w:t>
      </w:r>
    </w:p>
    <w:p w:rsidR="001641ED" w:rsidRPr="00793510" w:rsidRDefault="001641ED" w:rsidP="005F2D98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>Энергетические и специальные сооружения – развитие и модернизация технических решений и технологий. Рациональная энергетика. Технологии возобновляемых источников энергии.</w:t>
      </w:r>
    </w:p>
    <w:p w:rsidR="00F33E0C" w:rsidRPr="00793510" w:rsidRDefault="00F33E0C" w:rsidP="005F2D98">
      <w:pPr>
        <w:widowControl w:val="0"/>
        <w:spacing w:line="276" w:lineRule="auto"/>
        <w:jc w:val="both"/>
        <w:rPr>
          <w:rFonts w:ascii="Arial Narrow" w:hAnsi="Arial Narrow" w:cstheme="minorHAnsi"/>
          <w:b/>
        </w:rPr>
      </w:pPr>
    </w:p>
    <w:p w:rsidR="006C69BD" w:rsidRPr="00427CEB" w:rsidRDefault="001F2B8E" w:rsidP="005F2D98">
      <w:pPr>
        <w:widowControl w:val="0"/>
        <w:spacing w:line="276" w:lineRule="auto"/>
        <w:jc w:val="both"/>
        <w:rPr>
          <w:rFonts w:ascii="Arial Narrow" w:hAnsi="Arial Narrow"/>
          <w:b/>
          <w:color w:val="3B81E3"/>
          <w:sz w:val="26"/>
          <w:szCs w:val="26"/>
        </w:rPr>
      </w:pPr>
      <w:r w:rsidRPr="004541CF">
        <w:rPr>
          <w:rFonts w:ascii="Arial Narrow" w:hAnsi="Arial Narrow" w:cstheme="minorHAnsi"/>
          <w:b/>
          <w:color w:val="3B81E3"/>
          <w:sz w:val="26"/>
          <w:szCs w:val="26"/>
        </w:rPr>
        <w:t xml:space="preserve">СЕМИНАР </w:t>
      </w:r>
      <w:r w:rsidR="00E40ECC">
        <w:rPr>
          <w:rFonts w:ascii="Arial Narrow" w:hAnsi="Arial Narrow" w:cstheme="minorHAnsi"/>
          <w:b/>
          <w:color w:val="3B81E3"/>
          <w:sz w:val="26"/>
          <w:szCs w:val="26"/>
        </w:rPr>
        <w:t>«</w:t>
      </w:r>
      <w:r w:rsidR="000F2457" w:rsidRPr="004541CF">
        <w:rPr>
          <w:rFonts w:ascii="Arial Narrow" w:hAnsi="Arial Narrow"/>
          <w:b/>
          <w:color w:val="3B81E3"/>
          <w:sz w:val="26"/>
          <w:szCs w:val="26"/>
        </w:rPr>
        <w:t>СИСТЕМОТЕХНИКА СТРОИТЕЛЬСТВА. КИБЕРФИЗИЧЕСКИЕ СТРОИТЕЛЬНЫЕ СИСТЕМЫ</w:t>
      </w:r>
      <w:r w:rsidR="00E40ECC">
        <w:rPr>
          <w:rFonts w:ascii="Arial Narrow" w:hAnsi="Arial Narrow"/>
          <w:b/>
          <w:color w:val="3B81E3"/>
          <w:sz w:val="26"/>
          <w:szCs w:val="26"/>
        </w:rPr>
        <w:t>»</w:t>
      </w:r>
    </w:p>
    <w:p w:rsidR="001F2B8E" w:rsidRPr="00E4300B" w:rsidRDefault="00E4300B" w:rsidP="00E4300B">
      <w:pPr>
        <w:widowControl w:val="0"/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Arial Narrow" w:hAnsi="Arial Narrow" w:cstheme="minorHAnsi"/>
          <w:b/>
          <w:color w:val="3B81E3"/>
          <w:sz w:val="26"/>
          <w:szCs w:val="26"/>
        </w:rPr>
      </w:pPr>
      <w:r w:rsidRPr="00E4300B">
        <w:rPr>
          <w:rFonts w:ascii="Arial Narrow" w:hAnsi="Arial Narrow" w:cstheme="minorHAnsi"/>
          <w:b/>
          <w:color w:val="3B81E3"/>
          <w:sz w:val="26"/>
          <w:szCs w:val="26"/>
        </w:rPr>
        <w:t>СЕМИНАР – КРУГЛЫЙ СТОЛ  «АКТУАЛЬНЫЕ ВОПРОСЫ ТЕОРИИ СЕЙСМОСТОЙКОСТИ»</w:t>
      </w:r>
      <w:bookmarkStart w:id="0" w:name="_GoBack"/>
      <w:bookmarkEnd w:id="0"/>
    </w:p>
    <w:p w:rsidR="00E4300B" w:rsidRDefault="00E4300B" w:rsidP="005F2D98">
      <w:pPr>
        <w:widowControl w:val="0"/>
        <w:autoSpaceDE w:val="0"/>
        <w:autoSpaceDN w:val="0"/>
        <w:adjustRightInd w:val="0"/>
        <w:spacing w:before="240" w:line="276" w:lineRule="auto"/>
        <w:ind w:right="-1"/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0954BC" w:rsidRPr="00E40ECC" w:rsidRDefault="00503028" w:rsidP="005F2D98">
      <w:pPr>
        <w:widowControl w:val="0"/>
        <w:autoSpaceDE w:val="0"/>
        <w:autoSpaceDN w:val="0"/>
        <w:adjustRightInd w:val="0"/>
        <w:spacing w:before="240" w:line="276" w:lineRule="auto"/>
        <w:ind w:right="-1"/>
        <w:jc w:val="center"/>
        <w:rPr>
          <w:rFonts w:ascii="Arial Narrow" w:hAnsi="Arial Narrow" w:cstheme="minorHAnsi"/>
          <w:b/>
          <w:sz w:val="28"/>
          <w:szCs w:val="26"/>
        </w:rPr>
      </w:pPr>
      <w:r w:rsidRPr="00E40ECC">
        <w:rPr>
          <w:rFonts w:ascii="Arial Narrow" w:hAnsi="Arial Narrow" w:cstheme="minorHAnsi"/>
          <w:b/>
          <w:sz w:val="28"/>
          <w:szCs w:val="26"/>
        </w:rPr>
        <w:t>УСЛОВИЯ УЧ</w:t>
      </w:r>
      <w:r w:rsidRPr="00E40ECC">
        <w:rPr>
          <w:rFonts w:ascii="Arial Narrow" w:hAnsi="Arial Narrow" w:cstheme="minorHAnsi"/>
          <w:sz w:val="28"/>
          <w:szCs w:val="26"/>
        </w:rPr>
        <w:t>А</w:t>
      </w:r>
      <w:r w:rsidRPr="00E40ECC">
        <w:rPr>
          <w:rFonts w:ascii="Arial Narrow" w:hAnsi="Arial Narrow" w:cstheme="minorHAnsi"/>
          <w:b/>
          <w:sz w:val="28"/>
          <w:szCs w:val="26"/>
        </w:rPr>
        <w:t>СТИЯ</w:t>
      </w:r>
      <w:r w:rsidR="000F792E" w:rsidRPr="00E40ECC">
        <w:rPr>
          <w:rFonts w:ascii="Arial Narrow" w:hAnsi="Arial Narrow" w:cstheme="minorHAnsi"/>
          <w:b/>
          <w:sz w:val="28"/>
          <w:szCs w:val="26"/>
        </w:rPr>
        <w:t xml:space="preserve"> В </w:t>
      </w:r>
      <w:proofErr w:type="gramStart"/>
      <w:r w:rsidR="00E40ECC">
        <w:rPr>
          <w:rFonts w:ascii="Arial Narrow" w:hAnsi="Arial Narrow" w:cstheme="minorHAnsi"/>
          <w:b/>
          <w:sz w:val="28"/>
          <w:szCs w:val="26"/>
        </w:rPr>
        <w:t>СЕМИНАРАХ</w:t>
      </w:r>
      <w:proofErr w:type="gramEnd"/>
      <w:r w:rsidR="00E40ECC">
        <w:rPr>
          <w:rFonts w:ascii="Arial Narrow" w:hAnsi="Arial Narrow" w:cstheme="minorHAnsi"/>
          <w:b/>
          <w:sz w:val="28"/>
          <w:szCs w:val="26"/>
        </w:rPr>
        <w:t xml:space="preserve"> И КРУГЛЫХ СТОЛАХ</w:t>
      </w:r>
    </w:p>
    <w:p w:rsidR="00A70B1D" w:rsidRPr="00793510" w:rsidRDefault="00C630EB" w:rsidP="00341B04">
      <w:pPr>
        <w:widowControl w:val="0"/>
        <w:autoSpaceDE w:val="0"/>
        <w:autoSpaceDN w:val="0"/>
        <w:adjustRightInd w:val="0"/>
        <w:spacing w:before="120"/>
        <w:ind w:right="-1" w:firstLine="708"/>
        <w:jc w:val="both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>УЧАСТНИКОМ</w:t>
      </w:r>
      <w:r w:rsidR="008871D1" w:rsidRPr="00793510">
        <w:rPr>
          <w:rFonts w:ascii="Arial Narrow" w:hAnsi="Arial Narrow" w:cstheme="minorHAnsi"/>
          <w:sz w:val="26"/>
          <w:szCs w:val="26"/>
        </w:rPr>
        <w:t xml:space="preserve"> </w:t>
      </w:r>
      <w:r w:rsidR="00E40ECC">
        <w:rPr>
          <w:rFonts w:ascii="Arial Narrow" w:hAnsi="Arial Narrow" w:cstheme="minorHAnsi"/>
          <w:sz w:val="26"/>
          <w:szCs w:val="26"/>
        </w:rPr>
        <w:t>Семинара</w:t>
      </w:r>
      <w:r w:rsidR="00A70B1D" w:rsidRPr="00793510">
        <w:rPr>
          <w:rFonts w:ascii="Arial Narrow" w:hAnsi="Arial Narrow" w:cstheme="minorHAnsi"/>
          <w:sz w:val="26"/>
          <w:szCs w:val="26"/>
        </w:rPr>
        <w:t xml:space="preserve"> считается лицо, оформившее </w:t>
      </w:r>
      <w:r w:rsidR="00566565" w:rsidRPr="00793510">
        <w:rPr>
          <w:rFonts w:ascii="Arial Narrow" w:hAnsi="Arial Narrow" w:cstheme="minorHAnsi"/>
          <w:sz w:val="26"/>
          <w:szCs w:val="26"/>
        </w:rPr>
        <w:t xml:space="preserve">регистрационную форму, </w:t>
      </w:r>
      <w:r w:rsidR="00E40ECC">
        <w:rPr>
          <w:rFonts w:ascii="Arial Narrow" w:hAnsi="Arial Narrow" w:cstheme="minorHAnsi"/>
          <w:sz w:val="26"/>
          <w:szCs w:val="26"/>
        </w:rPr>
        <w:t xml:space="preserve">после подтверждения от Оргкомитета </w:t>
      </w:r>
      <w:r w:rsidR="00A70B1D" w:rsidRPr="00793510">
        <w:rPr>
          <w:rFonts w:ascii="Arial Narrow" w:hAnsi="Arial Narrow" w:cstheme="minorHAnsi"/>
          <w:sz w:val="26"/>
          <w:szCs w:val="26"/>
        </w:rPr>
        <w:t xml:space="preserve">оплатившее организационный взнос и </w:t>
      </w:r>
      <w:r w:rsidR="008871D1" w:rsidRPr="00793510">
        <w:rPr>
          <w:rFonts w:ascii="Arial Narrow" w:hAnsi="Arial Narrow" w:cstheme="minorHAnsi"/>
          <w:sz w:val="26"/>
          <w:szCs w:val="26"/>
        </w:rPr>
        <w:t>включённое в Реестр участников</w:t>
      </w:r>
      <w:r w:rsidR="001F2B8E" w:rsidRPr="00793510">
        <w:rPr>
          <w:rFonts w:ascii="Arial Narrow" w:hAnsi="Arial Narrow" w:cstheme="minorHAnsi"/>
          <w:sz w:val="26"/>
          <w:szCs w:val="26"/>
        </w:rPr>
        <w:t>.</w:t>
      </w:r>
      <w:r w:rsidR="008871D1" w:rsidRPr="00793510">
        <w:rPr>
          <w:rFonts w:ascii="Arial Narrow" w:hAnsi="Arial Narrow" w:cstheme="minorHAnsi"/>
          <w:sz w:val="26"/>
          <w:szCs w:val="26"/>
        </w:rPr>
        <w:t xml:space="preserve"> </w:t>
      </w:r>
    </w:p>
    <w:p w:rsidR="008E5DEA" w:rsidRPr="00793510" w:rsidRDefault="0064428C" w:rsidP="00341B04">
      <w:pPr>
        <w:widowControl w:val="0"/>
        <w:autoSpaceDE w:val="0"/>
        <w:autoSpaceDN w:val="0"/>
        <w:adjustRightInd w:val="0"/>
        <w:spacing w:before="60"/>
        <w:ind w:firstLine="708"/>
        <w:jc w:val="both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 xml:space="preserve">Для участия в </w:t>
      </w:r>
      <w:proofErr w:type="gramStart"/>
      <w:r w:rsidR="00E40ECC">
        <w:rPr>
          <w:rFonts w:ascii="Arial Narrow" w:hAnsi="Arial Narrow" w:cstheme="minorHAnsi"/>
          <w:sz w:val="26"/>
          <w:szCs w:val="26"/>
        </w:rPr>
        <w:t>Семинаре</w:t>
      </w:r>
      <w:proofErr w:type="gramEnd"/>
      <w:r w:rsidRPr="00793510">
        <w:rPr>
          <w:rFonts w:ascii="Arial Narrow" w:hAnsi="Arial Narrow" w:cstheme="minorHAnsi"/>
          <w:sz w:val="26"/>
          <w:szCs w:val="26"/>
        </w:rPr>
        <w:t xml:space="preserve"> необходимо в срок</w:t>
      </w:r>
      <w:r w:rsidR="0029723A" w:rsidRPr="00793510">
        <w:rPr>
          <w:rFonts w:ascii="Arial Narrow" w:hAnsi="Arial Narrow" w:cstheme="minorHAnsi"/>
          <w:sz w:val="26"/>
          <w:szCs w:val="26"/>
        </w:rPr>
        <w:t xml:space="preserve"> </w:t>
      </w:r>
      <w:r w:rsidRPr="00793510">
        <w:rPr>
          <w:rFonts w:ascii="Arial Narrow" w:hAnsi="Arial Narrow" w:cstheme="minorHAnsi"/>
          <w:b/>
          <w:sz w:val="26"/>
          <w:szCs w:val="26"/>
        </w:rPr>
        <w:t xml:space="preserve">до </w:t>
      </w:r>
      <w:r w:rsidR="0054730A">
        <w:rPr>
          <w:rFonts w:ascii="Arial Narrow" w:hAnsi="Arial Narrow" w:cstheme="minorHAnsi"/>
          <w:b/>
          <w:sz w:val="26"/>
          <w:szCs w:val="26"/>
        </w:rPr>
        <w:t>1</w:t>
      </w:r>
      <w:r w:rsidR="00E4300B">
        <w:rPr>
          <w:rFonts w:ascii="Arial Narrow" w:hAnsi="Arial Narrow" w:cstheme="minorHAnsi"/>
          <w:b/>
          <w:sz w:val="26"/>
          <w:szCs w:val="26"/>
        </w:rPr>
        <w:t>5</w:t>
      </w:r>
      <w:r w:rsidR="00D25F88" w:rsidRPr="00793510">
        <w:rPr>
          <w:rFonts w:ascii="Arial Narrow" w:hAnsi="Arial Narrow" w:cstheme="minorHAnsi"/>
          <w:b/>
          <w:sz w:val="26"/>
          <w:szCs w:val="26"/>
        </w:rPr>
        <w:t xml:space="preserve"> </w:t>
      </w:r>
      <w:r w:rsidR="00AA015B" w:rsidRPr="00793510">
        <w:rPr>
          <w:rFonts w:ascii="Arial Narrow" w:hAnsi="Arial Narrow" w:cstheme="minorHAnsi"/>
          <w:b/>
          <w:sz w:val="26"/>
          <w:szCs w:val="26"/>
        </w:rPr>
        <w:t>октября</w:t>
      </w:r>
      <w:r w:rsidR="00AB5A81" w:rsidRPr="00793510">
        <w:rPr>
          <w:rFonts w:ascii="Arial Narrow" w:hAnsi="Arial Narrow" w:cstheme="minorHAnsi"/>
          <w:b/>
          <w:sz w:val="26"/>
          <w:szCs w:val="26"/>
        </w:rPr>
        <w:t xml:space="preserve"> 201</w:t>
      </w:r>
      <w:r w:rsidR="009B71B3" w:rsidRPr="00793510">
        <w:rPr>
          <w:rFonts w:ascii="Arial Narrow" w:hAnsi="Arial Narrow" w:cstheme="minorHAnsi"/>
          <w:b/>
          <w:sz w:val="26"/>
          <w:szCs w:val="26"/>
        </w:rPr>
        <w:t>8</w:t>
      </w:r>
      <w:r w:rsidR="00AB5A81" w:rsidRPr="00793510">
        <w:rPr>
          <w:rFonts w:ascii="Arial Narrow" w:hAnsi="Arial Narrow" w:cstheme="minorHAnsi"/>
          <w:b/>
          <w:sz w:val="26"/>
          <w:szCs w:val="26"/>
        </w:rPr>
        <w:t xml:space="preserve"> г</w:t>
      </w:r>
      <w:r w:rsidR="00AB5A81" w:rsidRPr="00793510">
        <w:rPr>
          <w:rFonts w:ascii="Arial Narrow" w:hAnsi="Arial Narrow" w:cstheme="minorHAnsi"/>
          <w:sz w:val="26"/>
          <w:szCs w:val="26"/>
        </w:rPr>
        <w:t xml:space="preserve">. представить в </w:t>
      </w:r>
      <w:r w:rsidR="00DB3AD1" w:rsidRPr="00793510">
        <w:rPr>
          <w:rFonts w:ascii="Arial Narrow" w:hAnsi="Arial Narrow" w:cstheme="minorHAnsi"/>
          <w:sz w:val="26"/>
          <w:szCs w:val="26"/>
        </w:rPr>
        <w:t xml:space="preserve">сектор </w:t>
      </w:r>
      <w:r w:rsidR="004C7B85" w:rsidRPr="00793510">
        <w:rPr>
          <w:rFonts w:ascii="Arial Narrow" w:hAnsi="Arial Narrow" w:cstheme="minorHAnsi"/>
          <w:sz w:val="26"/>
          <w:szCs w:val="26"/>
        </w:rPr>
        <w:t>О</w:t>
      </w:r>
      <w:r w:rsidR="00DB3AD1" w:rsidRPr="00793510">
        <w:rPr>
          <w:rFonts w:ascii="Arial Narrow" w:hAnsi="Arial Narrow" w:cstheme="minorHAnsi"/>
          <w:sz w:val="26"/>
          <w:szCs w:val="26"/>
        </w:rPr>
        <w:t>НИРС Управления научной политики НИУ</w:t>
      </w:r>
      <w:r w:rsidR="00AA015B" w:rsidRPr="00793510">
        <w:rPr>
          <w:rFonts w:ascii="Arial Narrow" w:hAnsi="Arial Narrow" w:cstheme="minorHAnsi"/>
          <w:sz w:val="26"/>
          <w:szCs w:val="26"/>
        </w:rPr>
        <w:t xml:space="preserve"> МГСУ</w:t>
      </w:r>
      <w:r w:rsidR="00596656" w:rsidRPr="00793510">
        <w:rPr>
          <w:rFonts w:ascii="Arial Narrow" w:hAnsi="Arial Narrow" w:cstheme="minorHAnsi"/>
          <w:sz w:val="26"/>
          <w:szCs w:val="26"/>
        </w:rPr>
        <w:t xml:space="preserve"> на </w:t>
      </w:r>
      <w:r w:rsidR="00596656" w:rsidRPr="00793510">
        <w:rPr>
          <w:rFonts w:ascii="Arial Narrow" w:hAnsi="Arial Narrow" w:cstheme="minorHAnsi"/>
          <w:sz w:val="26"/>
          <w:szCs w:val="26"/>
          <w:lang w:val="en-US"/>
        </w:rPr>
        <w:t>e</w:t>
      </w:r>
      <w:r w:rsidR="00596656" w:rsidRPr="00793510">
        <w:rPr>
          <w:rFonts w:ascii="Arial Narrow" w:hAnsi="Arial Narrow" w:cstheme="minorHAnsi"/>
          <w:sz w:val="26"/>
          <w:szCs w:val="26"/>
        </w:rPr>
        <w:t>-</w:t>
      </w:r>
      <w:r w:rsidR="00596656" w:rsidRPr="00793510">
        <w:rPr>
          <w:rFonts w:ascii="Arial Narrow" w:hAnsi="Arial Narrow" w:cstheme="minorHAnsi"/>
          <w:sz w:val="26"/>
          <w:szCs w:val="26"/>
          <w:lang w:val="en-US"/>
        </w:rPr>
        <w:t>mail</w:t>
      </w:r>
      <w:r w:rsidR="00596656" w:rsidRPr="00793510">
        <w:rPr>
          <w:rFonts w:ascii="Arial Narrow" w:hAnsi="Arial Narrow" w:cstheme="minorHAnsi"/>
          <w:sz w:val="26"/>
          <w:szCs w:val="26"/>
        </w:rPr>
        <w:t xml:space="preserve">: </w:t>
      </w:r>
      <w:hyperlink r:id="rId9" w:history="1">
        <w:r w:rsidR="00596656" w:rsidRPr="00793510">
          <w:rPr>
            <w:rStyle w:val="a5"/>
            <w:rFonts w:ascii="Arial Narrow" w:hAnsi="Arial Narrow" w:cstheme="minorHAnsi"/>
            <w:sz w:val="26"/>
            <w:szCs w:val="26"/>
            <w:lang w:val="en-US"/>
          </w:rPr>
          <w:t>MolchanovaIP</w:t>
        </w:r>
        <w:r w:rsidR="00596656" w:rsidRPr="00793510">
          <w:rPr>
            <w:rStyle w:val="a5"/>
            <w:rFonts w:ascii="Arial Narrow" w:hAnsi="Arial Narrow" w:cstheme="minorHAnsi"/>
            <w:sz w:val="26"/>
            <w:szCs w:val="26"/>
          </w:rPr>
          <w:t>@</w:t>
        </w:r>
        <w:r w:rsidR="00596656" w:rsidRPr="00793510">
          <w:rPr>
            <w:rStyle w:val="a5"/>
            <w:rFonts w:ascii="Arial Narrow" w:hAnsi="Arial Narrow" w:cstheme="minorHAnsi"/>
            <w:sz w:val="26"/>
            <w:szCs w:val="26"/>
            <w:lang w:val="en-US"/>
          </w:rPr>
          <w:t>mgsu</w:t>
        </w:r>
        <w:r w:rsidR="00596656" w:rsidRPr="00793510">
          <w:rPr>
            <w:rStyle w:val="a5"/>
            <w:rFonts w:ascii="Arial Narrow" w:hAnsi="Arial Narrow" w:cstheme="minorHAnsi"/>
            <w:sz w:val="26"/>
            <w:szCs w:val="26"/>
          </w:rPr>
          <w:t>.</w:t>
        </w:r>
        <w:proofErr w:type="spellStart"/>
        <w:r w:rsidR="00596656" w:rsidRPr="00793510">
          <w:rPr>
            <w:rStyle w:val="a5"/>
            <w:rFonts w:ascii="Arial Narrow" w:hAnsi="Arial Narrow" w:cstheme="minorHAnsi"/>
            <w:sz w:val="26"/>
            <w:szCs w:val="26"/>
            <w:lang w:val="en-US"/>
          </w:rPr>
          <w:t>ru</w:t>
        </w:r>
        <w:proofErr w:type="spellEnd"/>
      </w:hyperlink>
      <w:r w:rsidR="00AA015B" w:rsidRPr="00793510">
        <w:rPr>
          <w:rFonts w:ascii="Arial Narrow" w:hAnsi="Arial Narrow" w:cstheme="minorHAnsi"/>
          <w:sz w:val="26"/>
          <w:szCs w:val="26"/>
        </w:rPr>
        <w:t xml:space="preserve">: </w:t>
      </w:r>
    </w:p>
    <w:p w:rsidR="008E5DEA" w:rsidRPr="00793510" w:rsidRDefault="008E5DEA" w:rsidP="00341B04">
      <w:pPr>
        <w:widowControl w:val="0"/>
        <w:autoSpaceDE w:val="0"/>
        <w:autoSpaceDN w:val="0"/>
        <w:adjustRightInd w:val="0"/>
        <w:jc w:val="both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 xml:space="preserve">- регистрационную форму участника </w:t>
      </w:r>
      <w:r w:rsidR="008E50A4" w:rsidRPr="00793510">
        <w:rPr>
          <w:rFonts w:ascii="Arial Narrow" w:hAnsi="Arial Narrow" w:cstheme="minorHAnsi"/>
          <w:sz w:val="26"/>
          <w:szCs w:val="26"/>
        </w:rPr>
        <w:t>Семинара</w:t>
      </w:r>
      <w:r w:rsidRPr="00793510">
        <w:rPr>
          <w:rFonts w:ascii="Arial Narrow" w:hAnsi="Arial Narrow" w:cstheme="minorHAnsi"/>
          <w:sz w:val="26"/>
          <w:szCs w:val="26"/>
        </w:rPr>
        <w:t>;</w:t>
      </w:r>
    </w:p>
    <w:p w:rsidR="008E5DEA" w:rsidRPr="00793510" w:rsidRDefault="008E5DEA" w:rsidP="00341B04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>- оплатить регистрационный взнос;</w:t>
      </w:r>
    </w:p>
    <w:p w:rsidR="000954BC" w:rsidRPr="00793510" w:rsidRDefault="008E5DEA" w:rsidP="00341B04">
      <w:pPr>
        <w:widowControl w:val="0"/>
        <w:autoSpaceDE w:val="0"/>
        <w:autoSpaceDN w:val="0"/>
        <w:adjustRightInd w:val="0"/>
        <w:jc w:val="both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 xml:space="preserve">- предоставить материалы для публикации в сборнике </w:t>
      </w:r>
      <w:r w:rsidR="005A14F0" w:rsidRPr="00793510">
        <w:rPr>
          <w:rFonts w:ascii="Arial Narrow" w:hAnsi="Arial Narrow" w:cstheme="minorHAnsi"/>
          <w:sz w:val="26"/>
          <w:szCs w:val="26"/>
        </w:rPr>
        <w:t xml:space="preserve">докладов </w:t>
      </w:r>
      <w:r w:rsidR="0018267C" w:rsidRPr="00793510">
        <w:rPr>
          <w:rFonts w:ascii="Arial Narrow" w:hAnsi="Arial Narrow" w:cstheme="minorHAnsi"/>
          <w:sz w:val="26"/>
          <w:szCs w:val="26"/>
        </w:rPr>
        <w:t>Семинара</w:t>
      </w:r>
      <w:r w:rsidR="00E40ECC">
        <w:rPr>
          <w:rFonts w:ascii="Arial Narrow" w:hAnsi="Arial Narrow" w:cstheme="minorHAnsi"/>
          <w:sz w:val="26"/>
          <w:szCs w:val="26"/>
        </w:rPr>
        <w:t xml:space="preserve"> (для докладчиков).</w:t>
      </w:r>
    </w:p>
    <w:p w:rsidR="0019161E" w:rsidRPr="00793510" w:rsidRDefault="0019161E" w:rsidP="005F2D98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theme="minorHAnsi"/>
          <w:b/>
          <w:caps/>
          <w:sz w:val="26"/>
          <w:szCs w:val="26"/>
        </w:rPr>
      </w:pPr>
    </w:p>
    <w:p w:rsidR="00341B04" w:rsidRPr="00793510" w:rsidRDefault="00341B04" w:rsidP="005F2D98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theme="minorHAnsi"/>
          <w:b/>
          <w:caps/>
          <w:sz w:val="26"/>
          <w:szCs w:val="26"/>
        </w:rPr>
      </w:pPr>
    </w:p>
    <w:p w:rsidR="00341B04" w:rsidRPr="00793510" w:rsidRDefault="00341B04" w:rsidP="005F2D98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theme="minorHAnsi"/>
          <w:b/>
          <w:caps/>
          <w:sz w:val="26"/>
          <w:szCs w:val="26"/>
        </w:rPr>
      </w:pPr>
    </w:p>
    <w:p w:rsidR="00E40ECC" w:rsidRDefault="00E40ECC">
      <w:pPr>
        <w:spacing w:before="60" w:line="264" w:lineRule="auto"/>
        <w:jc w:val="both"/>
        <w:rPr>
          <w:rFonts w:ascii="Arial Narrow" w:hAnsi="Arial Narrow" w:cstheme="minorHAnsi"/>
          <w:b/>
          <w:caps/>
          <w:color w:val="3B81E3"/>
          <w:sz w:val="28"/>
          <w:szCs w:val="26"/>
        </w:rPr>
      </w:pPr>
      <w:r>
        <w:rPr>
          <w:rFonts w:ascii="Arial Narrow" w:hAnsi="Arial Narrow" w:cstheme="minorHAnsi"/>
          <w:b/>
          <w:caps/>
          <w:color w:val="3B81E3"/>
          <w:sz w:val="28"/>
          <w:szCs w:val="26"/>
        </w:rPr>
        <w:br w:type="page"/>
      </w:r>
    </w:p>
    <w:p w:rsidR="008E5DEA" w:rsidRPr="00374DA5" w:rsidRDefault="008E50A4" w:rsidP="005F2D9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caps/>
          <w:color w:val="3B81E3"/>
          <w:sz w:val="28"/>
          <w:szCs w:val="26"/>
        </w:rPr>
      </w:pPr>
      <w:r w:rsidRPr="00374DA5">
        <w:rPr>
          <w:rFonts w:ascii="Arial Narrow" w:hAnsi="Arial Narrow" w:cstheme="minorHAnsi"/>
          <w:b/>
          <w:caps/>
          <w:color w:val="3B81E3"/>
          <w:sz w:val="28"/>
          <w:szCs w:val="26"/>
        </w:rPr>
        <w:lastRenderedPageBreak/>
        <w:t>Стоимость участия</w:t>
      </w:r>
      <w:r w:rsidR="00E40ECC">
        <w:rPr>
          <w:rFonts w:ascii="Arial Narrow" w:hAnsi="Arial Narrow" w:cstheme="minorHAnsi"/>
          <w:b/>
          <w:caps/>
          <w:color w:val="3B81E3"/>
          <w:sz w:val="28"/>
          <w:szCs w:val="26"/>
        </w:rPr>
        <w:t xml:space="preserve"> в семинарах</w:t>
      </w:r>
    </w:p>
    <w:p w:rsidR="00CB1859" w:rsidRPr="00793510" w:rsidRDefault="00CB1859" w:rsidP="005F2D9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cap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8"/>
        <w:gridCol w:w="4038"/>
      </w:tblGrid>
      <w:tr w:rsidR="00CB1859" w:rsidRPr="00793510" w:rsidTr="00374DA5">
        <w:trPr>
          <w:trHeight w:val="428"/>
        </w:trPr>
        <w:tc>
          <w:tcPr>
            <w:tcW w:w="6168" w:type="dxa"/>
            <w:shd w:val="clear" w:color="auto" w:fill="DBE5F1" w:themeFill="accent1" w:themeFillTint="33"/>
            <w:vAlign w:val="center"/>
          </w:tcPr>
          <w:p w:rsidR="00CB1859" w:rsidRPr="00374DA5" w:rsidRDefault="00CB1859" w:rsidP="008E5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  <w:color w:val="3B81E3"/>
                <w:szCs w:val="20"/>
              </w:rPr>
            </w:pPr>
            <w:r w:rsidRPr="00374DA5">
              <w:rPr>
                <w:rFonts w:ascii="Arial Narrow" w:hAnsi="Arial Narrow" w:cstheme="minorHAnsi"/>
                <w:b/>
                <w:color w:val="3B81E3"/>
                <w:szCs w:val="20"/>
              </w:rPr>
              <w:t>Статус</w:t>
            </w:r>
          </w:p>
        </w:tc>
        <w:tc>
          <w:tcPr>
            <w:tcW w:w="4038" w:type="dxa"/>
            <w:shd w:val="clear" w:color="auto" w:fill="DBE5F1" w:themeFill="accent1" w:themeFillTint="33"/>
            <w:vAlign w:val="center"/>
          </w:tcPr>
          <w:p w:rsidR="00CB1859" w:rsidRPr="00374DA5" w:rsidRDefault="00CB1859" w:rsidP="008E5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  <w:color w:val="3B81E3"/>
                <w:szCs w:val="20"/>
              </w:rPr>
            </w:pPr>
            <w:r w:rsidRPr="00374DA5">
              <w:rPr>
                <w:rFonts w:ascii="Arial Narrow" w:hAnsi="Arial Narrow" w:cstheme="minorHAnsi"/>
                <w:b/>
                <w:color w:val="3B81E3"/>
                <w:szCs w:val="20"/>
              </w:rPr>
              <w:t>Регистрационный взнос *</w:t>
            </w:r>
          </w:p>
        </w:tc>
      </w:tr>
      <w:tr w:rsidR="00CB1859" w:rsidRPr="00793510" w:rsidTr="00374DA5">
        <w:trPr>
          <w:trHeight w:val="428"/>
        </w:trPr>
        <w:tc>
          <w:tcPr>
            <w:tcW w:w="6168" w:type="dxa"/>
            <w:shd w:val="clear" w:color="auto" w:fill="auto"/>
            <w:vAlign w:val="center"/>
          </w:tcPr>
          <w:p w:rsidR="00CB1859" w:rsidRPr="00374DA5" w:rsidRDefault="00CB1859" w:rsidP="00CB18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color w:val="3B81E3"/>
                <w:szCs w:val="26"/>
              </w:rPr>
            </w:pPr>
            <w:r w:rsidRPr="00374DA5">
              <w:rPr>
                <w:rFonts w:ascii="Arial Narrow" w:hAnsi="Arial Narrow" w:cstheme="minorHAnsi"/>
                <w:b/>
                <w:color w:val="3B81E3"/>
                <w:szCs w:val="26"/>
              </w:rPr>
              <w:t>Участник (докладчик</w:t>
            </w:r>
            <w:r w:rsidR="00E40ECC">
              <w:rPr>
                <w:rFonts w:ascii="Arial Narrow" w:hAnsi="Arial Narrow" w:cstheme="minorHAnsi"/>
                <w:b/>
                <w:color w:val="3B81E3"/>
                <w:szCs w:val="26"/>
              </w:rPr>
              <w:t xml:space="preserve"> с публикацией РИНЦ</w:t>
            </w:r>
            <w:r w:rsidRPr="00374DA5">
              <w:rPr>
                <w:rFonts w:ascii="Arial Narrow" w:hAnsi="Arial Narrow" w:cstheme="minorHAnsi"/>
                <w:b/>
                <w:color w:val="3B81E3"/>
                <w:szCs w:val="26"/>
              </w:rPr>
              <w:t>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CB1859" w:rsidRPr="00374DA5" w:rsidRDefault="00CB1859" w:rsidP="00CB18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  <w:color w:val="3B81E3"/>
                <w:szCs w:val="26"/>
              </w:rPr>
            </w:pPr>
            <w:r w:rsidRPr="00374DA5">
              <w:rPr>
                <w:rFonts w:ascii="Arial Narrow" w:hAnsi="Arial Narrow" w:cstheme="minorHAnsi"/>
                <w:b/>
                <w:color w:val="3B81E3"/>
                <w:szCs w:val="26"/>
              </w:rPr>
              <w:t>3 500 руб.</w:t>
            </w:r>
          </w:p>
        </w:tc>
      </w:tr>
      <w:tr w:rsidR="00CB1859" w:rsidRPr="00793510" w:rsidTr="00374DA5">
        <w:trPr>
          <w:trHeight w:val="428"/>
        </w:trPr>
        <w:tc>
          <w:tcPr>
            <w:tcW w:w="6168" w:type="dxa"/>
            <w:shd w:val="clear" w:color="auto" w:fill="auto"/>
            <w:vAlign w:val="center"/>
          </w:tcPr>
          <w:p w:rsidR="00CB1859" w:rsidRPr="00374DA5" w:rsidRDefault="00CB1859" w:rsidP="00CB18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color w:val="3B81E3"/>
                <w:szCs w:val="26"/>
              </w:rPr>
            </w:pPr>
            <w:r w:rsidRPr="00374DA5">
              <w:rPr>
                <w:rFonts w:ascii="Arial Narrow" w:hAnsi="Arial Narrow" w:cstheme="minorHAnsi"/>
                <w:b/>
                <w:color w:val="3B81E3"/>
                <w:szCs w:val="26"/>
              </w:rPr>
              <w:t>Соавтор (сопровождающее лицо)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CB1859" w:rsidRPr="00374DA5" w:rsidRDefault="00E40ECC" w:rsidP="00CB18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  <w:color w:val="3B81E3"/>
                <w:szCs w:val="26"/>
              </w:rPr>
            </w:pPr>
            <w:r>
              <w:rPr>
                <w:rFonts w:ascii="Arial Narrow" w:hAnsi="Arial Narrow" w:cstheme="minorHAnsi"/>
                <w:b/>
                <w:color w:val="3B81E3"/>
                <w:szCs w:val="26"/>
              </w:rPr>
              <w:t>3</w:t>
            </w:r>
            <w:r w:rsidR="00CB1859" w:rsidRPr="00374DA5">
              <w:rPr>
                <w:rFonts w:ascii="Arial Narrow" w:hAnsi="Arial Narrow" w:cstheme="minorHAnsi"/>
                <w:b/>
                <w:color w:val="3B81E3"/>
                <w:szCs w:val="26"/>
              </w:rPr>
              <w:t xml:space="preserve"> </w:t>
            </w:r>
            <w:r>
              <w:rPr>
                <w:rFonts w:ascii="Arial Narrow" w:hAnsi="Arial Narrow" w:cstheme="minorHAnsi"/>
                <w:b/>
                <w:color w:val="3B81E3"/>
                <w:szCs w:val="26"/>
              </w:rPr>
              <w:t>500</w:t>
            </w:r>
            <w:r w:rsidR="00CB1859" w:rsidRPr="00374DA5">
              <w:rPr>
                <w:rFonts w:ascii="Arial Narrow" w:hAnsi="Arial Narrow" w:cstheme="minorHAnsi"/>
                <w:b/>
                <w:color w:val="3B81E3"/>
                <w:szCs w:val="26"/>
              </w:rPr>
              <w:t xml:space="preserve"> руб.</w:t>
            </w:r>
          </w:p>
        </w:tc>
      </w:tr>
      <w:tr w:rsidR="00CB1859" w:rsidRPr="00793510" w:rsidTr="00374DA5">
        <w:trPr>
          <w:trHeight w:val="428"/>
        </w:trPr>
        <w:tc>
          <w:tcPr>
            <w:tcW w:w="6168" w:type="dxa"/>
            <w:shd w:val="clear" w:color="auto" w:fill="auto"/>
            <w:vAlign w:val="center"/>
          </w:tcPr>
          <w:p w:rsidR="00CB1859" w:rsidRPr="00374DA5" w:rsidRDefault="00CB1859" w:rsidP="00CB18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color w:val="3B81E3"/>
                <w:szCs w:val="26"/>
              </w:rPr>
            </w:pPr>
            <w:r w:rsidRPr="00374DA5">
              <w:rPr>
                <w:rFonts w:ascii="Arial Narrow" w:hAnsi="Arial Narrow" w:cstheme="minorHAnsi"/>
                <w:b/>
                <w:color w:val="3B81E3"/>
                <w:szCs w:val="26"/>
              </w:rPr>
              <w:t>Дополнительная страница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CB1859" w:rsidRPr="00374DA5" w:rsidRDefault="00CB1859" w:rsidP="00CB18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  <w:color w:val="3B81E3"/>
                <w:szCs w:val="26"/>
              </w:rPr>
            </w:pPr>
            <w:r w:rsidRPr="00374DA5">
              <w:rPr>
                <w:rFonts w:ascii="Arial Narrow" w:hAnsi="Arial Narrow" w:cstheme="minorHAnsi"/>
                <w:b/>
                <w:color w:val="3B81E3"/>
                <w:szCs w:val="26"/>
              </w:rPr>
              <w:t>500,00</w:t>
            </w:r>
          </w:p>
        </w:tc>
      </w:tr>
    </w:tbl>
    <w:p w:rsidR="00374DA5" w:rsidRDefault="00374DA5" w:rsidP="00341B04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theme="minorHAnsi"/>
          <w:i/>
          <w:color w:val="3B81E3"/>
          <w:sz w:val="26"/>
          <w:szCs w:val="26"/>
        </w:rPr>
      </w:pPr>
    </w:p>
    <w:p w:rsidR="00374DA5" w:rsidRPr="00374DA5" w:rsidRDefault="008E5DEA" w:rsidP="00341B04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theme="minorHAnsi"/>
          <w:i/>
          <w:color w:val="3B81E3"/>
          <w:sz w:val="26"/>
          <w:szCs w:val="26"/>
        </w:rPr>
      </w:pPr>
      <w:r w:rsidRPr="00374DA5">
        <w:rPr>
          <w:rFonts w:ascii="Arial Narrow" w:hAnsi="Arial Narrow" w:cstheme="minorHAnsi"/>
          <w:i/>
          <w:color w:val="3B81E3"/>
          <w:sz w:val="26"/>
          <w:szCs w:val="26"/>
        </w:rPr>
        <w:t>В стоимость регистрационного взноса входит:</w:t>
      </w:r>
    </w:p>
    <w:p w:rsidR="009722F3" w:rsidRPr="00793510" w:rsidRDefault="00286EE3" w:rsidP="00341B04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 xml:space="preserve">- </w:t>
      </w:r>
      <w:r w:rsidR="009722F3" w:rsidRPr="00793510">
        <w:rPr>
          <w:rFonts w:ascii="Arial Narrow" w:hAnsi="Arial Narrow" w:cstheme="minorHAnsi"/>
          <w:sz w:val="26"/>
          <w:szCs w:val="26"/>
        </w:rPr>
        <w:t xml:space="preserve">размещение информации в Программе </w:t>
      </w:r>
      <w:r w:rsidR="005F2D98" w:rsidRPr="00793510">
        <w:rPr>
          <w:rFonts w:ascii="Arial Narrow" w:hAnsi="Arial Narrow" w:cstheme="minorHAnsi"/>
          <w:sz w:val="26"/>
          <w:szCs w:val="26"/>
        </w:rPr>
        <w:t>К</w:t>
      </w:r>
      <w:r w:rsidR="009722F3" w:rsidRPr="00793510">
        <w:rPr>
          <w:rFonts w:ascii="Arial Narrow" w:hAnsi="Arial Narrow" w:cstheme="minorHAnsi"/>
          <w:sz w:val="26"/>
          <w:szCs w:val="26"/>
        </w:rPr>
        <w:t>онференции;</w:t>
      </w:r>
    </w:p>
    <w:p w:rsidR="00286EE3" w:rsidRPr="00793510" w:rsidRDefault="009722F3" w:rsidP="00341B04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 xml:space="preserve">- </w:t>
      </w:r>
      <w:r w:rsidR="00286EE3" w:rsidRPr="00793510">
        <w:rPr>
          <w:rFonts w:ascii="Arial Narrow" w:hAnsi="Arial Narrow" w:cstheme="minorHAnsi"/>
          <w:sz w:val="26"/>
          <w:szCs w:val="26"/>
        </w:rPr>
        <w:t xml:space="preserve">публикация </w:t>
      </w:r>
      <w:r w:rsidR="00CA69B4" w:rsidRPr="00793510">
        <w:rPr>
          <w:rFonts w:ascii="Arial Narrow" w:hAnsi="Arial Narrow" w:cstheme="minorHAnsi"/>
          <w:sz w:val="26"/>
          <w:szCs w:val="26"/>
        </w:rPr>
        <w:t>1статьи</w:t>
      </w:r>
      <w:r w:rsidR="00286EE3" w:rsidRPr="00793510">
        <w:rPr>
          <w:rFonts w:ascii="Arial Narrow" w:hAnsi="Arial Narrow" w:cstheme="minorHAnsi"/>
          <w:sz w:val="26"/>
          <w:szCs w:val="26"/>
        </w:rPr>
        <w:t xml:space="preserve"> участника в </w:t>
      </w:r>
      <w:r w:rsidR="003544D3" w:rsidRPr="00793510">
        <w:rPr>
          <w:rFonts w:ascii="Arial Narrow" w:hAnsi="Arial Narrow" w:cstheme="minorHAnsi"/>
          <w:sz w:val="26"/>
          <w:szCs w:val="26"/>
        </w:rPr>
        <w:t xml:space="preserve">электронном </w:t>
      </w:r>
      <w:r w:rsidR="005F2D98" w:rsidRPr="00793510">
        <w:rPr>
          <w:rFonts w:ascii="Arial Narrow" w:hAnsi="Arial Narrow" w:cstheme="minorHAnsi"/>
          <w:sz w:val="26"/>
          <w:szCs w:val="26"/>
        </w:rPr>
        <w:t>Сборнике</w:t>
      </w:r>
      <w:r w:rsidR="00286EE3" w:rsidRPr="00793510">
        <w:rPr>
          <w:rFonts w:ascii="Arial Narrow" w:hAnsi="Arial Narrow" w:cstheme="minorHAnsi"/>
          <w:sz w:val="26"/>
          <w:szCs w:val="26"/>
        </w:rPr>
        <w:t>*.</w:t>
      </w:r>
    </w:p>
    <w:p w:rsidR="0034105E" w:rsidRPr="00793510" w:rsidRDefault="008E5DEA" w:rsidP="00341B04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 xml:space="preserve">- </w:t>
      </w:r>
      <w:r w:rsidR="0034105E" w:rsidRPr="00793510">
        <w:rPr>
          <w:rFonts w:ascii="Arial Narrow" w:hAnsi="Arial Narrow" w:cstheme="minorHAnsi"/>
          <w:sz w:val="26"/>
          <w:szCs w:val="26"/>
        </w:rPr>
        <w:t>именной бейдж</w:t>
      </w:r>
      <w:r w:rsidR="00286EE3" w:rsidRPr="00793510">
        <w:rPr>
          <w:rFonts w:ascii="Arial Narrow" w:hAnsi="Arial Narrow" w:cstheme="minorHAnsi"/>
          <w:sz w:val="26"/>
          <w:szCs w:val="26"/>
        </w:rPr>
        <w:t xml:space="preserve"> участника</w:t>
      </w:r>
      <w:r w:rsidR="0034105E" w:rsidRPr="00793510">
        <w:rPr>
          <w:rFonts w:ascii="Arial Narrow" w:hAnsi="Arial Narrow" w:cstheme="minorHAnsi"/>
          <w:sz w:val="26"/>
          <w:szCs w:val="26"/>
        </w:rPr>
        <w:t>;</w:t>
      </w:r>
    </w:p>
    <w:p w:rsidR="008E5DEA" w:rsidRDefault="0034105E" w:rsidP="00341B04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sz w:val="26"/>
          <w:szCs w:val="26"/>
        </w:rPr>
      </w:pPr>
      <w:r w:rsidRPr="00793510">
        <w:rPr>
          <w:rFonts w:ascii="Arial Narrow" w:hAnsi="Arial Narrow" w:cstheme="minorHAnsi"/>
          <w:sz w:val="26"/>
          <w:szCs w:val="26"/>
        </w:rPr>
        <w:t xml:space="preserve">- </w:t>
      </w:r>
      <w:r w:rsidR="008E5DEA" w:rsidRPr="00793510">
        <w:rPr>
          <w:rFonts w:ascii="Arial Narrow" w:hAnsi="Arial Narrow" w:cstheme="minorHAnsi"/>
          <w:sz w:val="26"/>
          <w:szCs w:val="26"/>
        </w:rPr>
        <w:t>участие в пл</w:t>
      </w:r>
      <w:r w:rsidR="00B95477" w:rsidRPr="00793510">
        <w:rPr>
          <w:rFonts w:ascii="Arial Narrow" w:hAnsi="Arial Narrow" w:cstheme="minorHAnsi"/>
          <w:sz w:val="26"/>
          <w:szCs w:val="26"/>
        </w:rPr>
        <w:t>енарных и секционных заседаниях</w:t>
      </w:r>
      <w:r w:rsidR="008E5DEA" w:rsidRPr="00793510">
        <w:rPr>
          <w:rFonts w:ascii="Arial Narrow" w:hAnsi="Arial Narrow" w:cstheme="minorHAnsi"/>
          <w:sz w:val="26"/>
          <w:szCs w:val="26"/>
        </w:rPr>
        <w:t>.</w:t>
      </w:r>
    </w:p>
    <w:p w:rsidR="00374DA5" w:rsidRPr="00793510" w:rsidRDefault="00374DA5" w:rsidP="00341B04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sz w:val="26"/>
          <w:szCs w:val="26"/>
        </w:rPr>
      </w:pPr>
    </w:p>
    <w:p w:rsidR="00286EE3" w:rsidRPr="00793510" w:rsidRDefault="00CB1859" w:rsidP="00341B04">
      <w:pPr>
        <w:widowControl w:val="0"/>
        <w:autoSpaceDE w:val="0"/>
        <w:autoSpaceDN w:val="0"/>
        <w:adjustRightInd w:val="0"/>
        <w:spacing w:before="120"/>
        <w:jc w:val="both"/>
        <w:rPr>
          <w:rFonts w:ascii="Arial Narrow" w:hAnsi="Arial Narrow" w:cstheme="minorHAnsi"/>
          <w:i/>
          <w:sz w:val="26"/>
          <w:szCs w:val="26"/>
        </w:rPr>
      </w:pPr>
      <w:r w:rsidRPr="00793510">
        <w:rPr>
          <w:rFonts w:ascii="Arial Narrow" w:hAnsi="Arial Narrow" w:cstheme="minorHAnsi"/>
          <w:i/>
          <w:sz w:val="26"/>
          <w:szCs w:val="26"/>
        </w:rPr>
        <w:t xml:space="preserve">* </w:t>
      </w:r>
      <w:r w:rsidR="00286EE3" w:rsidRPr="00793510">
        <w:rPr>
          <w:rFonts w:ascii="Arial Narrow" w:hAnsi="Arial Narrow" w:cstheme="minorHAnsi"/>
          <w:i/>
          <w:sz w:val="26"/>
          <w:szCs w:val="26"/>
        </w:rPr>
        <w:t xml:space="preserve">в регистрационный взнос включены расходы на </w:t>
      </w:r>
      <w:r w:rsidR="00130A54" w:rsidRPr="00793510">
        <w:rPr>
          <w:rFonts w:ascii="Arial Narrow" w:hAnsi="Arial Narrow" w:cstheme="minorHAnsi"/>
          <w:i/>
          <w:sz w:val="26"/>
          <w:szCs w:val="26"/>
        </w:rPr>
        <w:t>публикацию</w:t>
      </w:r>
      <w:r w:rsidR="00286EE3" w:rsidRPr="00793510">
        <w:rPr>
          <w:rFonts w:ascii="Arial Narrow" w:hAnsi="Arial Narrow" w:cstheme="minorHAnsi"/>
          <w:i/>
          <w:sz w:val="26"/>
          <w:szCs w:val="26"/>
        </w:rPr>
        <w:t xml:space="preserve"> </w:t>
      </w:r>
      <w:r w:rsidR="00CA69B4" w:rsidRPr="00793510">
        <w:rPr>
          <w:rFonts w:ascii="Arial Narrow" w:hAnsi="Arial Narrow" w:cstheme="minorHAnsi"/>
          <w:i/>
          <w:sz w:val="26"/>
          <w:szCs w:val="26"/>
        </w:rPr>
        <w:t>1 статьи</w:t>
      </w:r>
      <w:r w:rsidR="00286EE3" w:rsidRPr="00793510">
        <w:rPr>
          <w:rFonts w:ascii="Arial Narrow" w:hAnsi="Arial Narrow" w:cstheme="minorHAnsi"/>
          <w:i/>
          <w:sz w:val="26"/>
          <w:szCs w:val="26"/>
        </w:rPr>
        <w:t xml:space="preserve"> участника объемом до 5 страниц. В случае превышения установленного объема, размер регистрационного взноса увеличивается на </w:t>
      </w:r>
      <w:r w:rsidRPr="00793510">
        <w:rPr>
          <w:rFonts w:ascii="Arial Narrow" w:hAnsi="Arial Narrow" w:cstheme="minorHAnsi"/>
          <w:i/>
          <w:sz w:val="26"/>
          <w:szCs w:val="26"/>
        </w:rPr>
        <w:t>500 рублей</w:t>
      </w:r>
      <w:r w:rsidR="00286EE3" w:rsidRPr="00793510">
        <w:rPr>
          <w:rFonts w:ascii="Arial Narrow" w:hAnsi="Arial Narrow" w:cstheme="minorHAnsi"/>
          <w:i/>
          <w:sz w:val="26"/>
          <w:szCs w:val="26"/>
        </w:rPr>
        <w:t xml:space="preserve"> за каждую дополнительную страницу.</w:t>
      </w:r>
    </w:p>
    <w:p w:rsidR="00741AEA" w:rsidRPr="00793510" w:rsidRDefault="00741AEA" w:rsidP="005F2D98">
      <w:pPr>
        <w:widowControl w:val="0"/>
        <w:spacing w:line="276" w:lineRule="auto"/>
        <w:rPr>
          <w:rFonts w:ascii="Arial Narrow" w:hAnsi="Arial Narrow" w:cstheme="minorHAnsi"/>
          <w:b/>
          <w:bCs/>
          <w:i/>
          <w:sz w:val="26"/>
          <w:szCs w:val="26"/>
        </w:rPr>
      </w:pPr>
    </w:p>
    <w:p w:rsidR="008E5DEA" w:rsidRPr="00374DA5" w:rsidRDefault="008E5DEA" w:rsidP="005F2D98">
      <w:pPr>
        <w:widowControl w:val="0"/>
        <w:spacing w:line="276" w:lineRule="auto"/>
        <w:jc w:val="center"/>
        <w:rPr>
          <w:rFonts w:ascii="Arial Narrow" w:hAnsi="Arial Narrow" w:cstheme="minorHAnsi"/>
          <w:b/>
          <w:bCs/>
          <w:i/>
          <w:color w:val="3B81E3"/>
          <w:sz w:val="26"/>
          <w:szCs w:val="26"/>
        </w:rPr>
      </w:pPr>
      <w:r w:rsidRPr="00374DA5">
        <w:rPr>
          <w:rFonts w:ascii="Arial Narrow" w:hAnsi="Arial Narrow" w:cstheme="minorHAnsi"/>
          <w:b/>
          <w:bCs/>
          <w:i/>
          <w:color w:val="3B81E3"/>
          <w:sz w:val="26"/>
          <w:szCs w:val="26"/>
        </w:rPr>
        <w:t xml:space="preserve">Оплата организационного взноса производится до </w:t>
      </w:r>
      <w:r w:rsidR="0081604C" w:rsidRPr="00374DA5">
        <w:rPr>
          <w:rFonts w:ascii="Arial Narrow" w:hAnsi="Arial Narrow" w:cstheme="minorHAnsi"/>
          <w:b/>
          <w:bCs/>
          <w:i/>
          <w:color w:val="3B81E3"/>
          <w:sz w:val="26"/>
          <w:szCs w:val="26"/>
        </w:rPr>
        <w:t xml:space="preserve">1 </w:t>
      </w:r>
      <w:r w:rsidR="00223BCE" w:rsidRPr="00374DA5">
        <w:rPr>
          <w:rFonts w:ascii="Arial Narrow" w:hAnsi="Arial Narrow" w:cstheme="minorHAnsi"/>
          <w:b/>
          <w:bCs/>
          <w:i/>
          <w:color w:val="3B81E3"/>
          <w:sz w:val="26"/>
          <w:szCs w:val="26"/>
        </w:rPr>
        <w:t>ноября</w:t>
      </w:r>
      <w:r w:rsidRPr="00374DA5">
        <w:rPr>
          <w:rFonts w:ascii="Arial Narrow" w:hAnsi="Arial Narrow" w:cstheme="minorHAnsi"/>
          <w:b/>
          <w:bCs/>
          <w:i/>
          <w:color w:val="3B81E3"/>
          <w:sz w:val="26"/>
          <w:szCs w:val="26"/>
        </w:rPr>
        <w:t xml:space="preserve"> 201</w:t>
      </w:r>
      <w:r w:rsidR="009B71B3" w:rsidRPr="00374DA5">
        <w:rPr>
          <w:rFonts w:ascii="Arial Narrow" w:hAnsi="Arial Narrow" w:cstheme="minorHAnsi"/>
          <w:b/>
          <w:bCs/>
          <w:i/>
          <w:color w:val="3B81E3"/>
          <w:sz w:val="26"/>
          <w:szCs w:val="26"/>
        </w:rPr>
        <w:t>8</w:t>
      </w:r>
      <w:r w:rsidRPr="00374DA5">
        <w:rPr>
          <w:rFonts w:ascii="Arial Narrow" w:hAnsi="Arial Narrow" w:cstheme="minorHAnsi"/>
          <w:b/>
          <w:bCs/>
          <w:i/>
          <w:color w:val="3B81E3"/>
          <w:sz w:val="26"/>
          <w:szCs w:val="26"/>
        </w:rPr>
        <w:t xml:space="preserve"> года!</w:t>
      </w:r>
    </w:p>
    <w:p w:rsidR="008E5DEA" w:rsidRPr="00793510" w:rsidRDefault="008E5DEA" w:rsidP="005F2D9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caps/>
          <w:sz w:val="26"/>
          <w:szCs w:val="26"/>
        </w:rPr>
      </w:pPr>
    </w:p>
    <w:p w:rsidR="007575B2" w:rsidRPr="00793510" w:rsidRDefault="00CB1859" w:rsidP="005F2D98">
      <w:pPr>
        <w:pStyle w:val="a8"/>
        <w:widowControl w:val="0"/>
        <w:spacing w:after="0"/>
        <w:ind w:left="0"/>
        <w:jc w:val="center"/>
        <w:rPr>
          <w:rFonts w:ascii="Arial Narrow" w:hAnsi="Arial Narrow" w:cstheme="minorHAnsi"/>
          <w:b/>
          <w:sz w:val="26"/>
          <w:szCs w:val="26"/>
        </w:rPr>
      </w:pPr>
      <w:r w:rsidRPr="00793510">
        <w:rPr>
          <w:rFonts w:ascii="Arial Narrow" w:hAnsi="Arial Narrow" w:cstheme="minorHAnsi"/>
          <w:b/>
          <w:sz w:val="26"/>
          <w:szCs w:val="26"/>
        </w:rPr>
        <w:t>ПРОЕЗД И ПРОЖИВАНИЕ</w:t>
      </w:r>
      <w:r w:rsidR="008E5DEA" w:rsidRPr="00793510">
        <w:rPr>
          <w:rFonts w:ascii="Arial Narrow" w:hAnsi="Arial Narrow" w:cstheme="minorHAnsi"/>
          <w:b/>
          <w:sz w:val="26"/>
          <w:szCs w:val="26"/>
        </w:rPr>
        <w:t xml:space="preserve"> ПРОИЗВОДИТСЯ КОМАНДИРУЮЩЕЙ ОРГАНИЗАЦИЕЙ ИЛИ УЧАСТНИКОМ САМОСТОЯТЕЛЬНО.</w:t>
      </w:r>
    </w:p>
    <w:p w:rsidR="006C69BD" w:rsidRDefault="006C69BD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374DA5" w:rsidRDefault="00374DA5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374DA5" w:rsidRDefault="00374DA5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374DA5" w:rsidRDefault="00374DA5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374DA5" w:rsidRDefault="00374DA5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374DA5" w:rsidRDefault="00374DA5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F70AAA" w:rsidRDefault="00F70AAA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374DA5" w:rsidRDefault="00374DA5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F70AAA" w:rsidRDefault="00F70AAA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F70AAA" w:rsidRDefault="00F70AAA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F70AAA" w:rsidRDefault="00F70AAA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F70AAA" w:rsidRDefault="00F70AAA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p w:rsidR="00F70AAA" w:rsidRPr="00793510" w:rsidRDefault="00F70AAA" w:rsidP="00F57F11">
      <w:pPr>
        <w:widowControl w:val="0"/>
        <w:spacing w:line="276" w:lineRule="auto"/>
        <w:rPr>
          <w:rFonts w:ascii="Arial Narrow" w:hAnsi="Arial Narrow" w:cstheme="minorHAnsi"/>
          <w:bCs/>
          <w:sz w:val="26"/>
          <w:szCs w:val="2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A4E67" w:rsidRPr="00F70AAA" w:rsidTr="00645DA9">
        <w:trPr>
          <w:trHeight w:val="254"/>
        </w:trPr>
        <w:tc>
          <w:tcPr>
            <w:tcW w:w="102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4E67" w:rsidRPr="00374DA5" w:rsidRDefault="00BA4E67" w:rsidP="00A31D29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="Arial Narrow" w:hAnsi="Arial Narrow" w:cstheme="minorHAnsi"/>
                <w:b/>
                <w:i/>
                <w:color w:val="3B81E3"/>
                <w:sz w:val="26"/>
                <w:szCs w:val="26"/>
              </w:rPr>
            </w:pPr>
            <w:r w:rsidRPr="00374DA5">
              <w:rPr>
                <w:rFonts w:ascii="Arial Narrow" w:hAnsi="Arial Narrow" w:cstheme="minorHAnsi"/>
                <w:b/>
                <w:i/>
                <w:color w:val="3B81E3"/>
                <w:sz w:val="26"/>
                <w:szCs w:val="26"/>
              </w:rPr>
              <w:t xml:space="preserve">Адрес оргкомитета </w:t>
            </w:r>
            <w:r w:rsidR="00E40ECC">
              <w:rPr>
                <w:rFonts w:ascii="Arial Narrow" w:hAnsi="Arial Narrow" w:cstheme="minorHAnsi"/>
                <w:b/>
                <w:i/>
                <w:color w:val="3B81E3"/>
                <w:sz w:val="26"/>
                <w:szCs w:val="26"/>
              </w:rPr>
              <w:t>Семинаров в рамках К</w:t>
            </w:r>
            <w:r w:rsidRPr="00374DA5">
              <w:rPr>
                <w:rFonts w:ascii="Arial Narrow" w:hAnsi="Arial Narrow" w:cstheme="minorHAnsi"/>
                <w:b/>
                <w:i/>
                <w:color w:val="3B81E3"/>
                <w:sz w:val="26"/>
                <w:szCs w:val="26"/>
              </w:rPr>
              <w:t>онференции</w:t>
            </w:r>
            <w:r w:rsidR="00E40ECC" w:rsidRPr="00E40ECC">
              <w:rPr>
                <w:rFonts w:ascii="Arial Narrow" w:hAnsi="Arial Narrow" w:cstheme="minorHAnsi"/>
                <w:b/>
                <w:i/>
                <w:color w:val="3B81E3"/>
                <w:sz w:val="26"/>
                <w:szCs w:val="26"/>
              </w:rPr>
              <w:t xml:space="preserve"> </w:t>
            </w:r>
            <w:r w:rsidR="00E40ECC">
              <w:rPr>
                <w:rFonts w:ascii="Arial Narrow" w:hAnsi="Arial Narrow" w:cstheme="minorHAnsi"/>
                <w:b/>
                <w:i/>
                <w:color w:val="3B81E3"/>
                <w:sz w:val="26"/>
                <w:szCs w:val="26"/>
                <w:lang w:val="en-US"/>
              </w:rPr>
              <w:t>IPICSE</w:t>
            </w:r>
            <w:r w:rsidR="00E40ECC" w:rsidRPr="00E40ECC">
              <w:rPr>
                <w:rFonts w:ascii="Arial Narrow" w:hAnsi="Arial Narrow" w:cstheme="minorHAnsi"/>
                <w:b/>
                <w:i/>
                <w:color w:val="3B81E3"/>
                <w:sz w:val="26"/>
                <w:szCs w:val="26"/>
              </w:rPr>
              <w:t>-2018</w:t>
            </w:r>
            <w:r w:rsidRPr="00374DA5">
              <w:rPr>
                <w:rFonts w:ascii="Arial Narrow" w:hAnsi="Arial Narrow" w:cstheme="minorHAnsi"/>
                <w:b/>
                <w:i/>
                <w:color w:val="3B81E3"/>
                <w:sz w:val="26"/>
                <w:szCs w:val="26"/>
              </w:rPr>
              <w:t>:</w:t>
            </w:r>
          </w:p>
          <w:p w:rsidR="00BA4E67" w:rsidRPr="00793510" w:rsidRDefault="00BA4E67" w:rsidP="00E40EC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 w:rsidRPr="00793510">
              <w:rPr>
                <w:rFonts w:ascii="Arial Narrow" w:hAnsi="Arial Narrow" w:cstheme="minorHAnsi"/>
                <w:sz w:val="26"/>
                <w:szCs w:val="26"/>
              </w:rPr>
              <w:t xml:space="preserve">129337, Москва, Ярославское шоссе, дом 26, </w:t>
            </w:r>
            <w:r w:rsidR="00B31584" w:rsidRPr="00793510">
              <w:rPr>
                <w:rFonts w:ascii="Arial Narrow" w:hAnsi="Arial Narrow" w:cstheme="minorHAnsi"/>
                <w:sz w:val="26"/>
                <w:szCs w:val="26"/>
              </w:rPr>
              <w:t xml:space="preserve">Национальный исследовательский </w:t>
            </w:r>
            <w:r w:rsidRPr="00793510">
              <w:rPr>
                <w:rFonts w:ascii="Arial Narrow" w:hAnsi="Arial Narrow" w:cstheme="minorHAnsi"/>
                <w:sz w:val="26"/>
                <w:szCs w:val="26"/>
              </w:rPr>
              <w:t>Московский государственный строительный университет (</w:t>
            </w:r>
            <w:r w:rsidR="00B31584" w:rsidRPr="00793510">
              <w:rPr>
                <w:rFonts w:ascii="Arial Narrow" w:hAnsi="Arial Narrow" w:cstheme="minorHAnsi"/>
                <w:sz w:val="26"/>
                <w:szCs w:val="26"/>
              </w:rPr>
              <w:t xml:space="preserve">НИУ </w:t>
            </w:r>
            <w:r w:rsidRPr="00793510">
              <w:rPr>
                <w:rFonts w:ascii="Arial Narrow" w:hAnsi="Arial Narrow" w:cstheme="minorHAnsi"/>
                <w:sz w:val="26"/>
                <w:szCs w:val="26"/>
              </w:rPr>
              <w:t xml:space="preserve">МГСУ), </w:t>
            </w:r>
            <w:r w:rsidR="00B31584" w:rsidRPr="00793510">
              <w:rPr>
                <w:rFonts w:ascii="Arial Narrow" w:hAnsi="Arial Narrow" w:cstheme="minorHAnsi"/>
                <w:sz w:val="26"/>
                <w:szCs w:val="26"/>
              </w:rPr>
              <w:t>Сектор организации научно-исследовательской работы студентов</w:t>
            </w:r>
            <w:r w:rsidRPr="00793510">
              <w:rPr>
                <w:rFonts w:ascii="Arial Narrow" w:hAnsi="Arial Narrow" w:cstheme="minorHAnsi"/>
                <w:sz w:val="26"/>
                <w:szCs w:val="26"/>
              </w:rPr>
              <w:t>,  УНП;  комн. 1701.</w:t>
            </w:r>
          </w:p>
          <w:p w:rsidR="00BA4E67" w:rsidRPr="00793510" w:rsidRDefault="00BA4E67" w:rsidP="00E40EC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 w:rsidRPr="00793510">
              <w:rPr>
                <w:rFonts w:ascii="Arial Narrow" w:hAnsi="Arial Narrow" w:cstheme="minorHAnsi"/>
                <w:sz w:val="26"/>
                <w:szCs w:val="26"/>
              </w:rPr>
              <w:t>Контактное лицо: Молчанова Ирина Петровна (495) 287-49-14 (вн.2673);</w:t>
            </w:r>
          </w:p>
          <w:p w:rsidR="00374DA5" w:rsidRPr="00F70AAA" w:rsidRDefault="00BA4E67" w:rsidP="00F70AAA">
            <w:pPr>
              <w:widowControl w:val="0"/>
              <w:jc w:val="both"/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793510">
              <w:rPr>
                <w:rFonts w:ascii="Arial Narrow" w:hAnsi="Arial Narrow" w:cstheme="minorHAnsi"/>
                <w:sz w:val="26"/>
                <w:szCs w:val="26"/>
                <w:lang w:val="en-US"/>
              </w:rPr>
              <w:t>e</w:t>
            </w:r>
            <w:r w:rsidRPr="00F70AAA">
              <w:rPr>
                <w:rFonts w:ascii="Arial Narrow" w:hAnsi="Arial Narrow" w:cstheme="minorHAnsi"/>
                <w:sz w:val="26"/>
                <w:szCs w:val="26"/>
              </w:rPr>
              <w:t>-</w:t>
            </w:r>
            <w:r w:rsidRPr="00793510">
              <w:rPr>
                <w:rFonts w:ascii="Arial Narrow" w:hAnsi="Arial Narrow" w:cstheme="minorHAnsi"/>
                <w:sz w:val="26"/>
                <w:szCs w:val="26"/>
                <w:lang w:val="en-US"/>
              </w:rPr>
              <w:t>mail</w:t>
            </w:r>
            <w:r w:rsidRPr="00F70AAA">
              <w:rPr>
                <w:rFonts w:ascii="Arial Narrow" w:hAnsi="Arial Narrow" w:cstheme="minorHAnsi"/>
                <w:sz w:val="26"/>
                <w:szCs w:val="26"/>
              </w:rPr>
              <w:t>:</w:t>
            </w:r>
            <w:r w:rsidRPr="00F70AAA">
              <w:rPr>
                <w:rFonts w:ascii="Arial Narrow" w:hAnsi="Arial Narrow" w:cstheme="minorHAnsi"/>
                <w:b/>
                <w:sz w:val="26"/>
                <w:szCs w:val="26"/>
              </w:rPr>
              <w:t xml:space="preserve"> </w:t>
            </w:r>
            <w:hyperlink r:id="rId10" w:history="1">
              <w:r w:rsidRPr="00793510">
                <w:rPr>
                  <w:rStyle w:val="a5"/>
                  <w:rFonts w:ascii="Arial Narrow" w:hAnsi="Arial Narrow" w:cstheme="minorHAnsi"/>
                  <w:sz w:val="26"/>
                  <w:szCs w:val="26"/>
                  <w:u w:val="none"/>
                  <w:lang w:val="en-US"/>
                </w:rPr>
                <w:t>MolchanovaIP</w:t>
              </w:r>
              <w:r w:rsidRPr="00F70AAA">
                <w:rPr>
                  <w:rStyle w:val="a5"/>
                  <w:rFonts w:ascii="Arial Narrow" w:hAnsi="Arial Narrow" w:cstheme="minorHAnsi"/>
                  <w:sz w:val="26"/>
                  <w:szCs w:val="26"/>
                  <w:u w:val="none"/>
                </w:rPr>
                <w:t>@</w:t>
              </w:r>
              <w:r w:rsidRPr="00793510">
                <w:rPr>
                  <w:rStyle w:val="a5"/>
                  <w:rFonts w:ascii="Arial Narrow" w:hAnsi="Arial Narrow" w:cstheme="minorHAnsi"/>
                  <w:sz w:val="26"/>
                  <w:szCs w:val="26"/>
                  <w:u w:val="none"/>
                  <w:lang w:val="en-US"/>
                </w:rPr>
                <w:t>mgsu</w:t>
              </w:r>
              <w:r w:rsidRPr="00F70AAA">
                <w:rPr>
                  <w:rStyle w:val="a5"/>
                  <w:rFonts w:ascii="Arial Narrow" w:hAnsi="Arial Narrow" w:cstheme="minorHAnsi"/>
                  <w:sz w:val="26"/>
                  <w:szCs w:val="26"/>
                  <w:u w:val="none"/>
                </w:rPr>
                <w:t>.</w:t>
              </w:r>
              <w:proofErr w:type="spellStart"/>
              <w:r w:rsidRPr="00793510">
                <w:rPr>
                  <w:rStyle w:val="a5"/>
                  <w:rFonts w:ascii="Arial Narrow" w:hAnsi="Arial Narrow" w:cstheme="minorHAnsi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F70AAA">
              <w:rPr>
                <w:rFonts w:ascii="Arial Narrow" w:hAnsi="Arial Narrow" w:cstheme="minorHAnsi"/>
                <w:sz w:val="26"/>
                <w:szCs w:val="26"/>
              </w:rPr>
              <w:t>.</w:t>
            </w:r>
            <w:r w:rsidRPr="00F70AAA">
              <w:rPr>
                <w:rFonts w:ascii="Arial Narrow" w:hAnsi="Arial Narrow" w:cstheme="minorHAnsi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9162F4" w:rsidRDefault="009162F4" w:rsidP="009162F4">
      <w:pPr>
        <w:suppressAutoHyphens/>
        <w:autoSpaceDE w:val="0"/>
        <w:autoSpaceDN w:val="0"/>
        <w:adjustRightInd w:val="0"/>
        <w:spacing w:after="120"/>
        <w:jc w:val="center"/>
        <w:textAlignment w:val="center"/>
        <w:rPr>
          <w:rFonts w:ascii="Arial Narrow" w:hAnsi="Arial Narrow"/>
          <w:b/>
          <w:bCs/>
          <w:color w:val="3B81E3"/>
          <w:sz w:val="28"/>
          <w:szCs w:val="26"/>
        </w:rPr>
      </w:pPr>
      <w:r w:rsidRPr="00374DA5">
        <w:rPr>
          <w:rFonts w:ascii="Arial Narrow" w:hAnsi="Arial Narrow"/>
          <w:b/>
          <w:bCs/>
          <w:color w:val="3B81E3"/>
          <w:sz w:val="28"/>
          <w:szCs w:val="26"/>
        </w:rPr>
        <w:lastRenderedPageBreak/>
        <w:t>ТРЕБОВАНИЯ К ПОДГОТОВКЕ СТАТЕЙ УЧАСТНИКАМИ СЕМИНАРА</w:t>
      </w:r>
    </w:p>
    <w:p w:rsidR="009162F4" w:rsidRPr="00793510" w:rsidRDefault="009162F4" w:rsidP="009162F4">
      <w:pPr>
        <w:pStyle w:val="a8"/>
        <w:spacing w:after="0"/>
        <w:ind w:left="0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>- Объем работы</w:t>
      </w:r>
      <w:r w:rsidR="00E40ECC">
        <w:rPr>
          <w:rFonts w:ascii="Arial Narrow" w:hAnsi="Arial Narrow"/>
          <w:sz w:val="26"/>
          <w:szCs w:val="26"/>
        </w:rPr>
        <w:t xml:space="preserve"> </w:t>
      </w:r>
      <w:r w:rsidRPr="00793510">
        <w:rPr>
          <w:rFonts w:ascii="Arial Narrow" w:hAnsi="Arial Narrow"/>
          <w:sz w:val="26"/>
          <w:szCs w:val="26"/>
        </w:rPr>
        <w:t>до</w:t>
      </w:r>
      <w:r w:rsidR="00F70AAA" w:rsidRPr="00F70AAA">
        <w:rPr>
          <w:rFonts w:ascii="Arial Narrow" w:hAnsi="Arial Narrow"/>
          <w:sz w:val="26"/>
          <w:szCs w:val="26"/>
        </w:rPr>
        <w:t xml:space="preserve"> </w:t>
      </w:r>
      <w:r w:rsidR="00C85988" w:rsidRPr="00793510">
        <w:rPr>
          <w:rFonts w:ascii="Arial Narrow" w:hAnsi="Arial Narrow"/>
          <w:sz w:val="26"/>
          <w:szCs w:val="26"/>
        </w:rPr>
        <w:t>5</w:t>
      </w:r>
      <w:r w:rsidRPr="00793510">
        <w:rPr>
          <w:rFonts w:ascii="Arial Narrow" w:hAnsi="Arial Narrow"/>
          <w:sz w:val="26"/>
          <w:szCs w:val="26"/>
        </w:rPr>
        <w:t xml:space="preserve"> страниц печатного текста формата А4;</w:t>
      </w:r>
    </w:p>
    <w:p w:rsidR="009162F4" w:rsidRPr="00793510" w:rsidRDefault="009162F4" w:rsidP="009162F4">
      <w:pPr>
        <w:pStyle w:val="a8"/>
        <w:spacing w:after="0"/>
        <w:ind w:left="0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 xml:space="preserve">- текст в формате </w:t>
      </w:r>
      <w:r w:rsidRPr="00793510">
        <w:rPr>
          <w:rFonts w:ascii="Arial Narrow" w:hAnsi="Arial Narrow"/>
          <w:sz w:val="26"/>
          <w:szCs w:val="26"/>
          <w:lang w:val="en-US"/>
        </w:rPr>
        <w:t>Microsoft</w:t>
      </w:r>
      <w:r w:rsidRPr="00793510">
        <w:rPr>
          <w:rFonts w:ascii="Arial Narrow" w:hAnsi="Arial Narrow"/>
          <w:sz w:val="26"/>
          <w:szCs w:val="26"/>
        </w:rPr>
        <w:t xml:space="preserve"> </w:t>
      </w:r>
      <w:r w:rsidRPr="00793510">
        <w:rPr>
          <w:rFonts w:ascii="Arial Narrow" w:hAnsi="Arial Narrow"/>
          <w:sz w:val="26"/>
          <w:szCs w:val="26"/>
          <w:lang w:val="en-US"/>
        </w:rPr>
        <w:t>Word</w:t>
      </w:r>
      <w:r w:rsidRPr="00793510">
        <w:rPr>
          <w:rFonts w:ascii="Arial Narrow" w:hAnsi="Arial Narrow"/>
          <w:sz w:val="26"/>
          <w:szCs w:val="26"/>
        </w:rPr>
        <w:t xml:space="preserve"> (любая версия);</w:t>
      </w:r>
    </w:p>
    <w:p w:rsidR="009162F4" w:rsidRPr="00793510" w:rsidRDefault="009162F4" w:rsidP="009162F4">
      <w:pPr>
        <w:pStyle w:val="a8"/>
        <w:spacing w:after="0"/>
        <w:ind w:left="0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>- формат А4, ориентация книжная;</w:t>
      </w:r>
    </w:p>
    <w:p w:rsidR="009162F4" w:rsidRPr="00793510" w:rsidRDefault="009162F4" w:rsidP="009162F4">
      <w:pPr>
        <w:pStyle w:val="a8"/>
        <w:spacing w:after="0"/>
        <w:ind w:left="0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>- поля: верхнее – 20 мм; нижнее – 25 мм; боковые по 20 мм;</w:t>
      </w:r>
    </w:p>
    <w:p w:rsidR="009162F4" w:rsidRPr="00793510" w:rsidRDefault="009162F4" w:rsidP="009162F4">
      <w:pPr>
        <w:pStyle w:val="a8"/>
        <w:spacing w:after="0"/>
        <w:ind w:left="0"/>
        <w:rPr>
          <w:rFonts w:ascii="Arial Narrow" w:hAnsi="Arial Narrow"/>
          <w:sz w:val="26"/>
          <w:szCs w:val="26"/>
          <w:lang w:val="en-US"/>
        </w:rPr>
      </w:pPr>
      <w:r w:rsidRPr="00793510">
        <w:rPr>
          <w:rFonts w:ascii="Arial Narrow" w:hAnsi="Arial Narrow"/>
          <w:sz w:val="26"/>
          <w:szCs w:val="26"/>
          <w:lang w:val="en-US"/>
        </w:rPr>
        <w:t xml:space="preserve">- </w:t>
      </w:r>
      <w:proofErr w:type="gramStart"/>
      <w:r w:rsidRPr="00793510">
        <w:rPr>
          <w:rFonts w:ascii="Arial Narrow" w:hAnsi="Arial Narrow"/>
          <w:sz w:val="26"/>
          <w:szCs w:val="26"/>
        </w:rPr>
        <w:t>шрифт</w:t>
      </w:r>
      <w:proofErr w:type="gramEnd"/>
      <w:r w:rsidRPr="00793510">
        <w:rPr>
          <w:rFonts w:ascii="Arial Narrow" w:hAnsi="Arial Narrow"/>
          <w:sz w:val="26"/>
          <w:szCs w:val="26"/>
          <w:lang w:val="en-US"/>
        </w:rPr>
        <w:t xml:space="preserve"> – Times New Roman,   </w:t>
      </w:r>
      <w:r w:rsidRPr="00793510">
        <w:rPr>
          <w:rFonts w:ascii="Arial Narrow" w:hAnsi="Arial Narrow"/>
          <w:sz w:val="26"/>
          <w:szCs w:val="26"/>
        </w:rPr>
        <w:t>размер</w:t>
      </w:r>
      <w:r w:rsidRPr="00793510">
        <w:rPr>
          <w:rFonts w:ascii="Arial Narrow" w:hAnsi="Arial Narrow"/>
          <w:sz w:val="26"/>
          <w:szCs w:val="26"/>
          <w:lang w:val="en-US"/>
        </w:rPr>
        <w:t xml:space="preserve"> </w:t>
      </w:r>
      <w:r w:rsidRPr="00793510">
        <w:rPr>
          <w:rFonts w:ascii="Arial Narrow" w:hAnsi="Arial Narrow"/>
          <w:sz w:val="26"/>
          <w:szCs w:val="26"/>
        </w:rPr>
        <w:t>шрифта</w:t>
      </w:r>
      <w:r w:rsidRPr="00793510">
        <w:rPr>
          <w:rFonts w:ascii="Arial Narrow" w:hAnsi="Arial Narrow"/>
          <w:sz w:val="26"/>
          <w:szCs w:val="26"/>
          <w:lang w:val="en-US"/>
        </w:rPr>
        <w:t xml:space="preserve"> – 12 </w:t>
      </w:r>
      <w:proofErr w:type="spellStart"/>
      <w:r w:rsidRPr="00793510">
        <w:rPr>
          <w:rFonts w:ascii="Arial Narrow" w:hAnsi="Arial Narrow"/>
          <w:sz w:val="26"/>
          <w:szCs w:val="26"/>
        </w:rPr>
        <w:t>пт</w:t>
      </w:r>
      <w:proofErr w:type="spellEnd"/>
      <w:r w:rsidRPr="00793510">
        <w:rPr>
          <w:rFonts w:ascii="Arial Narrow" w:hAnsi="Arial Narrow"/>
          <w:sz w:val="26"/>
          <w:szCs w:val="26"/>
          <w:lang w:val="en-US"/>
        </w:rPr>
        <w:t>;</w:t>
      </w:r>
    </w:p>
    <w:p w:rsidR="009162F4" w:rsidRDefault="009162F4" w:rsidP="009162F4">
      <w:pPr>
        <w:pStyle w:val="a8"/>
        <w:spacing w:after="0"/>
        <w:ind w:left="0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>- абзац – 10 мм; интервал – одинарный;  выравнивание по ширине; автоматический перенос слов.</w:t>
      </w:r>
    </w:p>
    <w:p w:rsidR="00F70AAA" w:rsidRPr="00793510" w:rsidRDefault="00F70AAA" w:rsidP="009162F4">
      <w:pPr>
        <w:pStyle w:val="a8"/>
        <w:spacing w:after="0"/>
        <w:ind w:left="0"/>
        <w:rPr>
          <w:rFonts w:ascii="Arial Narrow" w:hAnsi="Arial Narrow"/>
          <w:sz w:val="26"/>
          <w:szCs w:val="26"/>
        </w:rPr>
      </w:pPr>
    </w:p>
    <w:p w:rsidR="009162F4" w:rsidRDefault="009162F4" w:rsidP="009162F4">
      <w:pPr>
        <w:suppressAutoHyphens/>
        <w:autoSpaceDE w:val="0"/>
        <w:autoSpaceDN w:val="0"/>
        <w:adjustRightInd w:val="0"/>
        <w:spacing w:before="120" w:line="276" w:lineRule="auto"/>
        <w:ind w:firstLine="425"/>
        <w:jc w:val="center"/>
        <w:textAlignment w:val="center"/>
        <w:rPr>
          <w:rFonts w:ascii="Arial Narrow" w:hAnsi="Arial Narrow"/>
          <w:b/>
          <w:color w:val="3B81E3"/>
          <w:spacing w:val="2"/>
          <w:sz w:val="28"/>
          <w:szCs w:val="26"/>
        </w:rPr>
      </w:pPr>
      <w:r w:rsidRPr="00374DA5">
        <w:rPr>
          <w:rFonts w:ascii="Arial Narrow" w:hAnsi="Arial Narrow"/>
          <w:b/>
          <w:color w:val="3B81E3"/>
          <w:spacing w:val="2"/>
          <w:sz w:val="28"/>
          <w:szCs w:val="26"/>
        </w:rPr>
        <w:t>ШАБЛОН СТАТЬИ</w:t>
      </w:r>
    </w:p>
    <w:p w:rsidR="009162F4" w:rsidRPr="00793510" w:rsidRDefault="009162F4" w:rsidP="009162F4">
      <w:pPr>
        <w:spacing w:line="276" w:lineRule="auto"/>
        <w:rPr>
          <w:rFonts w:ascii="Arial Narrow" w:hAnsi="Arial Narrow"/>
          <w:b/>
          <w:sz w:val="26"/>
          <w:szCs w:val="26"/>
        </w:rPr>
      </w:pPr>
      <w:r w:rsidRPr="00793510">
        <w:rPr>
          <w:rFonts w:ascii="Arial Narrow" w:hAnsi="Arial Narrow"/>
          <w:b/>
          <w:sz w:val="26"/>
          <w:szCs w:val="26"/>
        </w:rPr>
        <w:t>ЗАГОЛОВОК СТАТЬИ</w:t>
      </w:r>
    </w:p>
    <w:p w:rsidR="009162F4" w:rsidRPr="00793510" w:rsidRDefault="009162F4" w:rsidP="009162F4">
      <w:pPr>
        <w:spacing w:line="276" w:lineRule="auto"/>
        <w:jc w:val="both"/>
        <w:rPr>
          <w:rFonts w:ascii="Arial Narrow" w:hAnsi="Arial Narrow"/>
          <w:sz w:val="26"/>
          <w:szCs w:val="26"/>
          <w:shd w:val="clear" w:color="auto" w:fill="FFFFFF"/>
        </w:rPr>
      </w:pPr>
      <w:r w:rsidRPr="00793510">
        <w:rPr>
          <w:rFonts w:ascii="Arial Narrow" w:hAnsi="Arial Narrow"/>
          <w:sz w:val="26"/>
          <w:szCs w:val="26"/>
          <w:shd w:val="clear" w:color="auto" w:fill="FFFFFF"/>
        </w:rPr>
        <w:t>должен кратко (до 10 слов) и точно отражать содержание статьи.</w:t>
      </w:r>
    </w:p>
    <w:p w:rsidR="009162F4" w:rsidRPr="00793510" w:rsidRDefault="009162F4" w:rsidP="009162F4">
      <w:pPr>
        <w:spacing w:line="276" w:lineRule="auto"/>
        <w:jc w:val="center"/>
        <w:rPr>
          <w:rFonts w:ascii="Arial Narrow" w:hAnsi="Arial Narrow"/>
          <w:b/>
          <w:i/>
          <w:sz w:val="26"/>
          <w:szCs w:val="26"/>
        </w:rPr>
      </w:pPr>
      <w:r w:rsidRPr="00793510">
        <w:rPr>
          <w:rFonts w:ascii="Arial Narrow" w:hAnsi="Arial Narrow"/>
          <w:b/>
          <w:sz w:val="26"/>
          <w:szCs w:val="26"/>
        </w:rPr>
        <w:t xml:space="preserve">И. О. Фамилия </w:t>
      </w:r>
      <w:r w:rsidRPr="00793510">
        <w:rPr>
          <w:rStyle w:val="af4"/>
          <w:rFonts w:ascii="Arial Narrow" w:hAnsi="Arial Narrow"/>
          <w:sz w:val="26"/>
          <w:szCs w:val="26"/>
        </w:rPr>
        <w:t>1</w:t>
      </w:r>
      <w:r w:rsidRPr="00793510">
        <w:rPr>
          <w:rFonts w:ascii="Arial Narrow" w:hAnsi="Arial Narrow"/>
          <w:b/>
          <w:sz w:val="26"/>
          <w:szCs w:val="26"/>
        </w:rPr>
        <w:t>*, И. О. Фамилия</w:t>
      </w:r>
      <w:r w:rsidRPr="00793510">
        <w:rPr>
          <w:rStyle w:val="af4"/>
          <w:rFonts w:ascii="Arial Narrow" w:hAnsi="Arial Narrow"/>
          <w:sz w:val="26"/>
          <w:szCs w:val="26"/>
        </w:rPr>
        <w:t>2…</w:t>
      </w:r>
    </w:p>
    <w:p w:rsidR="00CA69B4" w:rsidRPr="00793510" w:rsidRDefault="009162F4" w:rsidP="009162F4">
      <w:pPr>
        <w:spacing w:line="276" w:lineRule="auto"/>
        <w:jc w:val="both"/>
        <w:rPr>
          <w:rFonts w:ascii="Arial Narrow" w:hAnsi="Arial Narrow"/>
          <w:i/>
          <w:sz w:val="26"/>
          <w:szCs w:val="26"/>
        </w:rPr>
      </w:pPr>
      <w:r w:rsidRPr="00793510">
        <w:rPr>
          <w:rStyle w:val="af4"/>
          <w:rFonts w:ascii="Arial Narrow" w:hAnsi="Arial Narrow"/>
          <w:i/>
          <w:sz w:val="26"/>
          <w:szCs w:val="26"/>
        </w:rPr>
        <w:t>1</w:t>
      </w:r>
      <w:r w:rsidR="00CA69B4" w:rsidRPr="00793510">
        <w:rPr>
          <w:rFonts w:ascii="Arial Narrow" w:hAnsi="Arial Narrow"/>
          <w:i/>
          <w:sz w:val="26"/>
          <w:szCs w:val="26"/>
        </w:rPr>
        <w:t xml:space="preserve">научная степень, звание, должность первого автора, </w:t>
      </w:r>
      <w:hyperlink r:id="rId11" w:history="1">
        <w:r w:rsidR="00CA69B4" w:rsidRPr="00793510">
          <w:rPr>
            <w:rStyle w:val="a5"/>
            <w:rFonts w:ascii="Arial Narrow" w:eastAsiaTheme="majorEastAsia" w:hAnsi="Arial Narrow"/>
            <w:i/>
            <w:sz w:val="26"/>
            <w:szCs w:val="26"/>
          </w:rPr>
          <w:t>адрес</w:t>
        </w:r>
      </w:hyperlink>
      <w:r w:rsidR="00CA69B4" w:rsidRPr="00793510">
        <w:rPr>
          <w:rStyle w:val="a5"/>
          <w:rFonts w:ascii="Arial Narrow" w:eastAsiaTheme="majorEastAsia" w:hAnsi="Arial Narrow"/>
          <w:i/>
          <w:sz w:val="26"/>
          <w:szCs w:val="26"/>
        </w:rPr>
        <w:t xml:space="preserve"> электронной почты для связи и контактный телефон</w:t>
      </w:r>
    </w:p>
    <w:p w:rsidR="009162F4" w:rsidRPr="00793510" w:rsidRDefault="009162F4" w:rsidP="009162F4">
      <w:pPr>
        <w:spacing w:line="276" w:lineRule="auto"/>
        <w:jc w:val="both"/>
        <w:rPr>
          <w:rFonts w:ascii="Arial Narrow" w:hAnsi="Arial Narrow"/>
          <w:i/>
          <w:sz w:val="26"/>
          <w:szCs w:val="26"/>
        </w:rPr>
      </w:pPr>
      <w:r w:rsidRPr="00793510">
        <w:rPr>
          <w:rFonts w:ascii="Arial Narrow" w:hAnsi="Arial Narrow"/>
          <w:i/>
          <w:sz w:val="26"/>
          <w:szCs w:val="26"/>
        </w:rPr>
        <w:t>Место работы первого автор</w:t>
      </w:r>
      <w:r w:rsidR="00CA69B4" w:rsidRPr="00793510">
        <w:rPr>
          <w:rFonts w:ascii="Arial Narrow" w:hAnsi="Arial Narrow"/>
          <w:i/>
          <w:sz w:val="26"/>
          <w:szCs w:val="26"/>
        </w:rPr>
        <w:t>а, почтовый адрес организации</w:t>
      </w:r>
    </w:p>
    <w:p w:rsidR="00CA69B4" w:rsidRPr="00793510" w:rsidRDefault="00CA69B4" w:rsidP="00CA69B4">
      <w:pPr>
        <w:spacing w:line="276" w:lineRule="auto"/>
        <w:jc w:val="both"/>
        <w:rPr>
          <w:rFonts w:ascii="Arial Narrow" w:hAnsi="Arial Narrow"/>
          <w:i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  <w:vertAlign w:val="superscript"/>
        </w:rPr>
        <w:t xml:space="preserve">2 </w:t>
      </w:r>
      <w:r w:rsidRPr="00793510">
        <w:rPr>
          <w:rFonts w:ascii="Arial Narrow" w:hAnsi="Arial Narrow"/>
          <w:i/>
          <w:sz w:val="26"/>
          <w:szCs w:val="26"/>
        </w:rPr>
        <w:t xml:space="preserve">научная степень, звание, должность второго автора, </w:t>
      </w:r>
      <w:hyperlink r:id="rId12" w:history="1">
        <w:r w:rsidRPr="00793510">
          <w:rPr>
            <w:rStyle w:val="a5"/>
            <w:rFonts w:ascii="Arial Narrow" w:eastAsiaTheme="majorEastAsia" w:hAnsi="Arial Narrow"/>
            <w:i/>
            <w:sz w:val="26"/>
            <w:szCs w:val="26"/>
          </w:rPr>
          <w:t>адрес</w:t>
        </w:r>
      </w:hyperlink>
      <w:r w:rsidRPr="00793510">
        <w:rPr>
          <w:rStyle w:val="a5"/>
          <w:rFonts w:ascii="Arial Narrow" w:eastAsiaTheme="majorEastAsia" w:hAnsi="Arial Narrow"/>
          <w:i/>
          <w:sz w:val="26"/>
          <w:szCs w:val="26"/>
        </w:rPr>
        <w:t xml:space="preserve"> электронной почты для связи и контактный телефон</w:t>
      </w:r>
    </w:p>
    <w:p w:rsidR="00CA69B4" w:rsidRPr="00793510" w:rsidRDefault="00CA69B4" w:rsidP="00CA69B4">
      <w:pPr>
        <w:spacing w:line="276" w:lineRule="auto"/>
        <w:jc w:val="both"/>
        <w:rPr>
          <w:rFonts w:ascii="Arial Narrow" w:hAnsi="Arial Narrow"/>
          <w:i/>
          <w:sz w:val="26"/>
          <w:szCs w:val="26"/>
        </w:rPr>
      </w:pPr>
      <w:r w:rsidRPr="00793510">
        <w:rPr>
          <w:rFonts w:ascii="Arial Narrow" w:hAnsi="Arial Narrow"/>
          <w:i/>
          <w:sz w:val="26"/>
          <w:szCs w:val="26"/>
        </w:rPr>
        <w:t>Место работы первого автора, почтовый адрес организации</w:t>
      </w:r>
    </w:p>
    <w:p w:rsidR="00CA69B4" w:rsidRPr="00793510" w:rsidRDefault="00CA69B4" w:rsidP="009162F4">
      <w:pPr>
        <w:spacing w:line="276" w:lineRule="auto"/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9162F4" w:rsidRPr="00793510" w:rsidRDefault="009162F4" w:rsidP="009162F4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793510">
        <w:rPr>
          <w:rFonts w:ascii="Arial Narrow" w:hAnsi="Arial Narrow"/>
          <w:b/>
          <w:sz w:val="26"/>
          <w:szCs w:val="26"/>
        </w:rPr>
        <w:t xml:space="preserve">Аннотация </w:t>
      </w:r>
    </w:p>
    <w:p w:rsidR="009162F4" w:rsidRPr="00793510" w:rsidRDefault="009162F4" w:rsidP="009162F4">
      <w:pPr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 xml:space="preserve">Объем аннотации должен составлять от 100 до 250 слов. </w:t>
      </w:r>
      <w:r w:rsidRPr="00793510">
        <w:rPr>
          <w:rStyle w:val="apple-converted-space"/>
          <w:rFonts w:ascii="Arial Narrow" w:hAnsi="Arial Narrow"/>
          <w:sz w:val="26"/>
          <w:szCs w:val="26"/>
          <w:shd w:val="clear" w:color="auto" w:fill="FFFFFF"/>
        </w:rPr>
        <w:t>Ее текст следует разбить на следующие разделы, в которых привести соответствующую информацию:</w:t>
      </w:r>
    </w:p>
    <w:p w:rsidR="009162F4" w:rsidRPr="00793510" w:rsidRDefault="009162F4" w:rsidP="009162F4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b/>
          <w:sz w:val="26"/>
          <w:szCs w:val="26"/>
        </w:rPr>
        <w:t>Предмет исследования:</w:t>
      </w:r>
      <w:r w:rsidRPr="00793510">
        <w:rPr>
          <w:rFonts w:ascii="Arial Narrow" w:hAnsi="Arial Narrow"/>
          <w:sz w:val="26"/>
          <w:szCs w:val="26"/>
        </w:rPr>
        <w:t xml:space="preserve"> описание узкоспециализированной области, в которой проведено исследование. Краткое указание проблем и недостатков, на решение которых направлено исследование. </w:t>
      </w:r>
    </w:p>
    <w:p w:rsidR="009162F4" w:rsidRPr="00793510" w:rsidRDefault="009162F4" w:rsidP="009162F4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793510">
        <w:rPr>
          <w:rFonts w:ascii="Arial Narrow" w:hAnsi="Arial Narrow"/>
          <w:b/>
          <w:sz w:val="26"/>
          <w:szCs w:val="26"/>
        </w:rPr>
        <w:t xml:space="preserve">Цели: </w:t>
      </w:r>
      <w:r w:rsidRPr="00793510">
        <w:rPr>
          <w:rFonts w:ascii="Arial Narrow" w:hAnsi="Arial Narrow"/>
          <w:sz w:val="26"/>
          <w:szCs w:val="26"/>
        </w:rPr>
        <w:t xml:space="preserve">описание целей исследования. </w:t>
      </w:r>
    </w:p>
    <w:p w:rsidR="009162F4" w:rsidRPr="00793510" w:rsidRDefault="009162F4" w:rsidP="009162F4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b/>
          <w:sz w:val="26"/>
          <w:szCs w:val="26"/>
        </w:rPr>
        <w:t>Материалы и методы:</w:t>
      </w:r>
      <w:r w:rsidRPr="00793510">
        <w:rPr>
          <w:rFonts w:ascii="Arial Narrow" w:hAnsi="Arial Narrow"/>
          <w:sz w:val="26"/>
          <w:szCs w:val="26"/>
        </w:rPr>
        <w:t xml:space="preserve"> описание применяемых материалов и методов.  </w:t>
      </w:r>
    </w:p>
    <w:p w:rsidR="009162F4" w:rsidRPr="00793510" w:rsidRDefault="009162F4" w:rsidP="009162F4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b/>
          <w:sz w:val="26"/>
          <w:szCs w:val="26"/>
        </w:rPr>
        <w:t>Результаты:</w:t>
      </w:r>
      <w:r w:rsidRPr="00793510">
        <w:rPr>
          <w:rFonts w:ascii="Arial Narrow" w:hAnsi="Arial Narrow"/>
          <w:sz w:val="26"/>
          <w:szCs w:val="26"/>
        </w:rPr>
        <w:t xml:space="preserve"> развернутое представление результатов исследования.  </w:t>
      </w:r>
    </w:p>
    <w:p w:rsidR="009162F4" w:rsidRPr="00793510" w:rsidRDefault="009162F4" w:rsidP="00916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b/>
          <w:sz w:val="26"/>
          <w:szCs w:val="26"/>
        </w:rPr>
        <w:t xml:space="preserve">Выводы: </w:t>
      </w:r>
      <w:r w:rsidRPr="00793510">
        <w:rPr>
          <w:rFonts w:ascii="Arial Narrow" w:hAnsi="Arial Narrow"/>
          <w:sz w:val="26"/>
          <w:szCs w:val="26"/>
        </w:rPr>
        <w:t xml:space="preserve">аргументированное обоснование ценности полученных результатов, рекомендации по их использованию и внедрению.  </w:t>
      </w:r>
    </w:p>
    <w:p w:rsidR="009162F4" w:rsidRPr="00374DA5" w:rsidRDefault="009162F4" w:rsidP="009162F4">
      <w:pPr>
        <w:spacing w:line="276" w:lineRule="auto"/>
        <w:jc w:val="center"/>
        <w:rPr>
          <w:rStyle w:val="translation-chunk"/>
          <w:rFonts w:ascii="Arial Narrow" w:hAnsi="Arial Narrow"/>
          <w:b/>
          <w:color w:val="3B81E3"/>
          <w:sz w:val="28"/>
          <w:szCs w:val="26"/>
          <w:shd w:val="clear" w:color="auto" w:fill="FFFFFF"/>
        </w:rPr>
      </w:pPr>
    </w:p>
    <w:p w:rsidR="009162F4" w:rsidRPr="00374DA5" w:rsidRDefault="009162F4" w:rsidP="009162F4">
      <w:pPr>
        <w:spacing w:line="276" w:lineRule="auto"/>
        <w:jc w:val="center"/>
        <w:rPr>
          <w:rStyle w:val="translation-chunk"/>
          <w:rFonts w:ascii="Arial Narrow" w:hAnsi="Arial Narrow"/>
          <w:b/>
          <w:color w:val="3B81E3"/>
          <w:sz w:val="28"/>
          <w:szCs w:val="26"/>
          <w:shd w:val="clear" w:color="auto" w:fill="FFFFFF"/>
        </w:rPr>
      </w:pPr>
      <w:r w:rsidRPr="00374DA5">
        <w:rPr>
          <w:rStyle w:val="translation-chunk"/>
          <w:rFonts w:ascii="Arial Narrow" w:hAnsi="Arial Narrow"/>
          <w:b/>
          <w:color w:val="3B81E3"/>
          <w:sz w:val="28"/>
          <w:szCs w:val="26"/>
          <w:shd w:val="clear" w:color="auto" w:fill="FFFFFF"/>
        </w:rPr>
        <w:t xml:space="preserve">ТЕКСТ СТАТЬИ СЛЕДУЕТ СТРУКТУРИРОВАТЬ И ПРЕДСТАВИТЬ </w:t>
      </w:r>
    </w:p>
    <w:p w:rsidR="009162F4" w:rsidRDefault="009162F4" w:rsidP="009162F4">
      <w:pPr>
        <w:spacing w:line="276" w:lineRule="auto"/>
        <w:jc w:val="center"/>
        <w:rPr>
          <w:rStyle w:val="translation-chunk"/>
          <w:rFonts w:ascii="Arial Narrow" w:hAnsi="Arial Narrow"/>
          <w:b/>
          <w:color w:val="3B81E3"/>
          <w:sz w:val="28"/>
          <w:szCs w:val="26"/>
          <w:shd w:val="clear" w:color="auto" w:fill="FFFFFF"/>
        </w:rPr>
      </w:pPr>
      <w:r w:rsidRPr="00374DA5">
        <w:rPr>
          <w:rStyle w:val="translation-chunk"/>
          <w:rFonts w:ascii="Arial Narrow" w:hAnsi="Arial Narrow"/>
          <w:b/>
          <w:color w:val="3B81E3"/>
          <w:sz w:val="28"/>
          <w:szCs w:val="26"/>
          <w:shd w:val="clear" w:color="auto" w:fill="FFFFFF"/>
        </w:rPr>
        <w:t>В СЛЕДУЮЩЕМ ВИДЕ:</w:t>
      </w:r>
    </w:p>
    <w:p w:rsidR="009162F4" w:rsidRPr="00793510" w:rsidRDefault="009162F4" w:rsidP="009162F4">
      <w:pPr>
        <w:widowControl w:val="0"/>
        <w:spacing w:line="276" w:lineRule="auto"/>
        <w:rPr>
          <w:rFonts w:ascii="Arial Narrow" w:hAnsi="Arial Narrow"/>
          <w:sz w:val="26"/>
          <w:szCs w:val="26"/>
          <w:shd w:val="clear" w:color="auto" w:fill="FFFFFF"/>
        </w:rPr>
      </w:pPr>
      <w:r w:rsidRPr="00793510">
        <w:rPr>
          <w:rFonts w:ascii="Arial Narrow" w:hAnsi="Arial Narrow"/>
          <w:b/>
          <w:sz w:val="26"/>
          <w:szCs w:val="26"/>
        </w:rPr>
        <w:t>ВВЕДЕНИЕ</w:t>
      </w:r>
    </w:p>
    <w:p w:rsidR="009162F4" w:rsidRDefault="009162F4" w:rsidP="009162F4">
      <w:pPr>
        <w:pStyle w:val="af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 xml:space="preserve"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</w:t>
      </w:r>
    </w:p>
    <w:p w:rsidR="00E40ECC" w:rsidRPr="00793510" w:rsidRDefault="00E40ECC" w:rsidP="009162F4">
      <w:pPr>
        <w:pStyle w:val="af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6"/>
          <w:szCs w:val="26"/>
        </w:rPr>
      </w:pPr>
    </w:p>
    <w:p w:rsidR="009162F4" w:rsidRPr="00793510" w:rsidRDefault="009162F4" w:rsidP="009162F4">
      <w:pPr>
        <w:widowControl w:val="0"/>
        <w:spacing w:line="276" w:lineRule="auto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b/>
          <w:iCs/>
          <w:sz w:val="26"/>
          <w:szCs w:val="26"/>
        </w:rPr>
        <w:t>ОБЗОР ЛИТЕРАТУРЫ</w:t>
      </w:r>
    </w:p>
    <w:p w:rsidR="009162F4" w:rsidRPr="00793510" w:rsidRDefault="009162F4" w:rsidP="009162F4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lastRenderedPageBreak/>
        <w:t>Необходимо описать основные (последние по времени) исследования и публикации, на которые опирается автор.</w:t>
      </w:r>
    </w:p>
    <w:p w:rsidR="009162F4" w:rsidRDefault="009162F4" w:rsidP="009162F4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rFonts w:ascii="Arial Narrow" w:hAnsi="Arial Narrow"/>
          <w:color w:val="000000"/>
          <w:sz w:val="26"/>
          <w:szCs w:val="26"/>
        </w:rPr>
      </w:pPr>
      <w:r w:rsidRPr="00793510">
        <w:rPr>
          <w:rFonts w:ascii="Arial Narrow" w:hAnsi="Arial Narrow"/>
          <w:i/>
          <w:iCs/>
          <w:color w:val="000000"/>
          <w:sz w:val="26"/>
          <w:szCs w:val="26"/>
        </w:rPr>
        <w:t xml:space="preserve">Ссылки на </w:t>
      </w:r>
      <w:r w:rsidRPr="00793510">
        <w:rPr>
          <w:rFonts w:ascii="Arial Narrow" w:hAnsi="Arial Narrow"/>
          <w:b/>
          <w:bCs/>
          <w:i/>
          <w:iCs/>
          <w:color w:val="000000"/>
          <w:sz w:val="26"/>
          <w:szCs w:val="26"/>
        </w:rPr>
        <w:t>упоминаемую</w:t>
      </w:r>
      <w:r w:rsidRPr="00793510">
        <w:rPr>
          <w:rFonts w:ascii="Arial Narrow" w:hAnsi="Arial Narrow"/>
          <w:i/>
          <w:iCs/>
          <w:color w:val="000000"/>
          <w:sz w:val="26"/>
          <w:szCs w:val="26"/>
        </w:rPr>
        <w:t xml:space="preserve"> </w:t>
      </w:r>
      <w:r w:rsidRPr="00793510">
        <w:rPr>
          <w:rFonts w:ascii="Arial Narrow" w:hAnsi="Arial Narrow"/>
          <w:b/>
          <w:bCs/>
          <w:i/>
          <w:iCs/>
          <w:color w:val="000000"/>
          <w:sz w:val="26"/>
          <w:szCs w:val="26"/>
        </w:rPr>
        <w:t>(цитируемую)</w:t>
      </w:r>
      <w:r w:rsidRPr="00793510">
        <w:rPr>
          <w:rFonts w:ascii="Arial Narrow" w:hAnsi="Arial Narrow"/>
          <w:i/>
          <w:iCs/>
          <w:color w:val="000000"/>
          <w:sz w:val="26"/>
          <w:szCs w:val="26"/>
        </w:rPr>
        <w:t xml:space="preserve"> литературу</w:t>
      </w:r>
      <w:r w:rsidRPr="00793510">
        <w:rPr>
          <w:rFonts w:ascii="Arial Narrow" w:hAnsi="Arial Narrow"/>
          <w:color w:val="000000"/>
          <w:sz w:val="26"/>
          <w:szCs w:val="26"/>
        </w:rPr>
        <w:t xml:space="preserve"> даются в тексте в виде номера в квадратных скобках [1]. Описание самих источников приводится только в </w:t>
      </w:r>
      <w:proofErr w:type="spellStart"/>
      <w:r w:rsidRPr="00793510">
        <w:rPr>
          <w:rFonts w:ascii="Arial Narrow" w:hAnsi="Arial Narrow"/>
          <w:color w:val="000000"/>
          <w:sz w:val="26"/>
          <w:szCs w:val="26"/>
        </w:rPr>
        <w:t>пристатейном</w:t>
      </w:r>
      <w:proofErr w:type="spellEnd"/>
      <w:r w:rsidRPr="00793510">
        <w:rPr>
          <w:rFonts w:ascii="Arial Narrow" w:hAnsi="Arial Narrow"/>
          <w:color w:val="000000"/>
          <w:sz w:val="26"/>
          <w:szCs w:val="26"/>
        </w:rPr>
        <w:t xml:space="preserve"> библиографическом списке </w:t>
      </w:r>
      <w:r w:rsidRPr="00793510">
        <w:rPr>
          <w:rFonts w:ascii="Arial Narrow" w:hAnsi="Arial Narrow"/>
          <w:i/>
          <w:iCs/>
          <w:color w:val="000000"/>
          <w:sz w:val="26"/>
          <w:szCs w:val="26"/>
        </w:rPr>
        <w:t>в порядке упоминания в тексте.</w:t>
      </w:r>
      <w:r w:rsidRPr="00793510">
        <w:rPr>
          <w:rFonts w:ascii="Arial Narrow" w:hAnsi="Arial Narrow"/>
          <w:color w:val="000000"/>
          <w:sz w:val="26"/>
          <w:szCs w:val="26"/>
        </w:rPr>
        <w:t xml:space="preserve"> </w:t>
      </w:r>
    </w:p>
    <w:p w:rsidR="00E40ECC" w:rsidRPr="00793510" w:rsidRDefault="00E40ECC" w:rsidP="009162F4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rFonts w:ascii="Arial Narrow" w:hAnsi="Arial Narrow"/>
          <w:color w:val="000000"/>
          <w:sz w:val="26"/>
          <w:szCs w:val="26"/>
        </w:rPr>
      </w:pPr>
    </w:p>
    <w:p w:rsidR="009162F4" w:rsidRPr="00793510" w:rsidRDefault="009162F4" w:rsidP="009162F4">
      <w:pPr>
        <w:widowControl w:val="0"/>
        <w:spacing w:line="276" w:lineRule="auto"/>
        <w:rPr>
          <w:rFonts w:ascii="Arial Narrow" w:hAnsi="Arial Narrow"/>
          <w:b/>
          <w:iCs/>
          <w:sz w:val="26"/>
          <w:szCs w:val="26"/>
        </w:rPr>
      </w:pPr>
      <w:r w:rsidRPr="00793510">
        <w:rPr>
          <w:rFonts w:ascii="Arial Narrow" w:hAnsi="Arial Narrow"/>
          <w:b/>
          <w:iCs/>
          <w:sz w:val="26"/>
          <w:szCs w:val="26"/>
        </w:rPr>
        <w:t>МАТЕРИАЛЫ И МЕТОДЫ</w:t>
      </w:r>
    </w:p>
    <w:p w:rsidR="009162F4" w:rsidRDefault="009162F4" w:rsidP="009162F4">
      <w:pPr>
        <w:pStyle w:val="af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>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тестирование, эксперимент, лабораторный опыт, анализ, моделирование, изучение и обобщение и т. д.).</w:t>
      </w:r>
    </w:p>
    <w:p w:rsidR="00E40ECC" w:rsidRPr="00793510" w:rsidRDefault="00E40ECC" w:rsidP="009162F4">
      <w:pPr>
        <w:pStyle w:val="af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6"/>
          <w:szCs w:val="26"/>
        </w:rPr>
      </w:pPr>
    </w:p>
    <w:p w:rsidR="009162F4" w:rsidRPr="00793510" w:rsidRDefault="009162F4" w:rsidP="009162F4">
      <w:pPr>
        <w:widowControl w:val="0"/>
        <w:spacing w:line="276" w:lineRule="auto"/>
        <w:rPr>
          <w:rFonts w:ascii="Arial Narrow" w:hAnsi="Arial Narrow"/>
          <w:b/>
          <w:iCs/>
          <w:sz w:val="26"/>
          <w:szCs w:val="26"/>
        </w:rPr>
      </w:pPr>
      <w:r w:rsidRPr="00793510">
        <w:rPr>
          <w:rFonts w:ascii="Arial Narrow" w:hAnsi="Arial Narrow"/>
          <w:b/>
          <w:iCs/>
          <w:sz w:val="26"/>
          <w:szCs w:val="26"/>
        </w:rPr>
        <w:t>РЕЗУЛЬТАТЫ ИССЛЕДОВАНИЯ</w:t>
      </w:r>
    </w:p>
    <w:p w:rsidR="009162F4" w:rsidRDefault="009162F4" w:rsidP="009162F4">
      <w:pPr>
        <w:pStyle w:val="af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pacing w:val="-2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 xml:space="preserve"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</w:t>
      </w:r>
      <w:r w:rsidRPr="00793510">
        <w:rPr>
          <w:rFonts w:ascii="Arial Narrow" w:hAnsi="Arial Narrow"/>
          <w:spacing w:val="-2"/>
          <w:sz w:val="26"/>
          <w:szCs w:val="26"/>
        </w:rPr>
        <w:t xml:space="preserve">в тексте. Результаты исследования должны быть изложены кратко, но при этом содержать достаточно информации для оценки сделанных выводов. </w:t>
      </w:r>
    </w:p>
    <w:p w:rsidR="00E40ECC" w:rsidRPr="00793510" w:rsidRDefault="00E40ECC" w:rsidP="009162F4">
      <w:pPr>
        <w:pStyle w:val="af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pple-converted-space"/>
          <w:rFonts w:ascii="Arial Narrow" w:hAnsi="Arial Narrow"/>
          <w:spacing w:val="-2"/>
          <w:sz w:val="26"/>
          <w:szCs w:val="26"/>
        </w:rPr>
      </w:pPr>
    </w:p>
    <w:p w:rsidR="009162F4" w:rsidRPr="00793510" w:rsidRDefault="009162F4" w:rsidP="009162F4">
      <w:pPr>
        <w:widowControl w:val="0"/>
        <w:spacing w:line="276" w:lineRule="auto"/>
        <w:rPr>
          <w:rFonts w:ascii="Arial Narrow" w:hAnsi="Arial Narrow"/>
          <w:b/>
          <w:iCs/>
          <w:sz w:val="26"/>
          <w:szCs w:val="26"/>
        </w:rPr>
      </w:pPr>
      <w:r w:rsidRPr="00793510">
        <w:rPr>
          <w:rFonts w:ascii="Arial Narrow" w:hAnsi="Arial Narrow"/>
          <w:b/>
          <w:iCs/>
          <w:sz w:val="26"/>
          <w:szCs w:val="26"/>
        </w:rPr>
        <w:t>ВЫВОДЫ</w:t>
      </w:r>
    </w:p>
    <w:p w:rsidR="009162F4" w:rsidRDefault="009162F4" w:rsidP="009162F4">
      <w:pPr>
        <w:pStyle w:val="af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>Заключение содержит краткую формулировку результатов исследования.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:rsidR="00E40ECC" w:rsidRPr="00793510" w:rsidRDefault="00E40ECC" w:rsidP="009162F4">
      <w:pPr>
        <w:pStyle w:val="af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6"/>
          <w:szCs w:val="26"/>
        </w:rPr>
      </w:pPr>
    </w:p>
    <w:p w:rsidR="009162F4" w:rsidRPr="00793510" w:rsidRDefault="009162F4" w:rsidP="009162F4">
      <w:pPr>
        <w:widowControl w:val="0"/>
        <w:spacing w:line="276" w:lineRule="auto"/>
        <w:rPr>
          <w:rFonts w:ascii="Arial Narrow" w:hAnsi="Arial Narrow"/>
          <w:b/>
          <w:sz w:val="26"/>
          <w:szCs w:val="26"/>
        </w:rPr>
      </w:pPr>
      <w:r w:rsidRPr="00793510">
        <w:rPr>
          <w:rFonts w:ascii="Arial Narrow" w:hAnsi="Arial Narrow"/>
          <w:b/>
          <w:bCs/>
          <w:iCs/>
          <w:sz w:val="26"/>
          <w:szCs w:val="26"/>
        </w:rPr>
        <w:t>ЛИТЕРАТУРА</w:t>
      </w:r>
      <w:r w:rsidRPr="00793510">
        <w:rPr>
          <w:rFonts w:ascii="Arial Narrow" w:eastAsia="TimesNewRomanPSMT" w:hAnsi="Arial Narrow"/>
          <w:sz w:val="26"/>
          <w:szCs w:val="26"/>
        </w:rPr>
        <w:t xml:space="preserve"> </w:t>
      </w:r>
    </w:p>
    <w:p w:rsidR="009162F4" w:rsidRPr="00793510" w:rsidRDefault="009162F4" w:rsidP="005F2D98">
      <w:pPr>
        <w:pStyle w:val="af"/>
        <w:widowControl w:val="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793510">
        <w:rPr>
          <w:rFonts w:ascii="Arial Narrow" w:hAnsi="Arial Narrow"/>
          <w:sz w:val="26"/>
          <w:szCs w:val="26"/>
        </w:rPr>
        <w:t xml:space="preserve">Библиографическое описание документов оформляется в соответствии с требованиями </w:t>
      </w:r>
      <w:r w:rsidRPr="00793510">
        <w:rPr>
          <w:rFonts w:ascii="Arial Narrow" w:hAnsi="Arial Narrow"/>
          <w:b/>
          <w:sz w:val="26"/>
          <w:szCs w:val="26"/>
        </w:rPr>
        <w:t xml:space="preserve">ГОСТ Р 7.0.5–2008. </w:t>
      </w:r>
      <w:r w:rsidRPr="00793510">
        <w:rPr>
          <w:rFonts w:ascii="Arial Narrow" w:hAnsi="Arial Narrow"/>
          <w:sz w:val="26"/>
          <w:szCs w:val="26"/>
        </w:rPr>
        <w:t xml:space="preserve">Ссылаться нужно в первую очередь на оригинальные источники из научных журналов, включенных в глобальные индексы цитирования.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162F4" w:rsidRPr="00793510" w:rsidTr="00645DA9">
        <w:trPr>
          <w:trHeight w:val="841"/>
        </w:trPr>
        <w:tc>
          <w:tcPr>
            <w:tcW w:w="10314" w:type="dxa"/>
          </w:tcPr>
          <w:p w:rsidR="00CA69B4" w:rsidRPr="00793510" w:rsidRDefault="00CA69B4" w:rsidP="005F2D9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793510">
              <w:rPr>
                <w:rFonts w:ascii="Arial Narrow" w:hAnsi="Arial Narrow"/>
                <w:i/>
                <w:sz w:val="26"/>
                <w:szCs w:val="26"/>
              </w:rPr>
              <w:t>Пример оформления</w:t>
            </w:r>
          </w:p>
          <w:p w:rsidR="009162F4" w:rsidRPr="00793510" w:rsidRDefault="009162F4" w:rsidP="005F2D9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793510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ЛИТЕРАТУРА</w:t>
            </w:r>
          </w:p>
          <w:p w:rsidR="009162F4" w:rsidRPr="00793510" w:rsidRDefault="009162F4" w:rsidP="00D0319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textAlignment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 xml:space="preserve">1. </w:t>
            </w:r>
            <w:r w:rsidRPr="00793510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Голицын Г.С</w:t>
            </w:r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>. Парниковый эффект и изменения климата // Природа. 1990. № 7. С. 17—24. (</w:t>
            </w:r>
            <w:r w:rsidRPr="00793510">
              <w:rPr>
                <w:rFonts w:ascii="Arial Narrow" w:hAnsi="Arial Narrow"/>
                <w:color w:val="000000"/>
                <w:sz w:val="26"/>
                <w:szCs w:val="26"/>
                <w:lang w:val="en-US"/>
              </w:rPr>
              <w:t>Times</w:t>
            </w:r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 xml:space="preserve"> </w:t>
            </w:r>
            <w:r w:rsidRPr="00793510">
              <w:rPr>
                <w:rFonts w:ascii="Arial Narrow" w:hAnsi="Arial Narrow"/>
                <w:color w:val="000000"/>
                <w:sz w:val="26"/>
                <w:szCs w:val="26"/>
                <w:lang w:val="en-US"/>
              </w:rPr>
              <w:t>New</w:t>
            </w:r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 xml:space="preserve"> </w:t>
            </w:r>
            <w:r w:rsidRPr="00793510">
              <w:rPr>
                <w:rFonts w:ascii="Arial Narrow" w:hAnsi="Arial Narrow"/>
                <w:color w:val="000000"/>
                <w:sz w:val="26"/>
                <w:szCs w:val="26"/>
                <w:lang w:val="en-US"/>
              </w:rPr>
              <w:t>Roman</w:t>
            </w:r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 xml:space="preserve"> 9, </w:t>
            </w:r>
            <w:r w:rsidRPr="00793510">
              <w:rPr>
                <w:rFonts w:ascii="Arial Narrow" w:hAnsi="Arial Narrow"/>
                <w:color w:val="000000"/>
                <w:sz w:val="26"/>
                <w:szCs w:val="26"/>
                <w:lang w:val="en-US"/>
              </w:rPr>
              <w:t>Normal</w:t>
            </w:r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>, абзацный отступ 0,7 см, без интервалов сверху и снизу, фамилии и инициалы авторов выделяются курсивом)</w:t>
            </w:r>
          </w:p>
          <w:p w:rsidR="009162F4" w:rsidRPr="00793510" w:rsidRDefault="009162F4" w:rsidP="00D0319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textAlignment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lastRenderedPageBreak/>
              <w:t xml:space="preserve">2. </w:t>
            </w:r>
            <w:r w:rsidRPr="00793510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Куликов В.Г., Колесниченко М.П., </w:t>
            </w:r>
            <w:proofErr w:type="spellStart"/>
            <w:r w:rsidRPr="00793510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Гаевец</w:t>
            </w:r>
            <w:proofErr w:type="spellEnd"/>
            <w:r w:rsidRPr="00793510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Е.С</w:t>
            </w:r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 xml:space="preserve">. Проектирование технологий конструкционных теплоизоляционных </w:t>
            </w:r>
            <w:proofErr w:type="spellStart"/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>пенокомпозитов</w:t>
            </w:r>
            <w:proofErr w:type="spellEnd"/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 xml:space="preserve"> // Научно-практический Интернет-журнал «Наука. Строительство. Образование». 2012. </w:t>
            </w:r>
            <w:proofErr w:type="spellStart"/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>Вып</w:t>
            </w:r>
            <w:proofErr w:type="spellEnd"/>
            <w:r w:rsidRPr="00793510">
              <w:rPr>
                <w:rFonts w:ascii="Arial Narrow" w:hAnsi="Arial Narrow"/>
                <w:color w:val="000000"/>
                <w:sz w:val="26"/>
                <w:szCs w:val="26"/>
              </w:rPr>
              <w:t>. 1. Режим доступа: http://www.nso-journal.ru. Дата обращения: 29.04.12.</w:t>
            </w:r>
          </w:p>
        </w:tc>
      </w:tr>
    </w:tbl>
    <w:p w:rsidR="006C69BD" w:rsidRPr="00793510" w:rsidRDefault="006C69BD" w:rsidP="009162F4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 Narrow" w:eastAsia="Calibri" w:hAnsi="Arial Narrow"/>
          <w:b/>
          <w:iCs/>
          <w:sz w:val="25"/>
          <w:szCs w:val="25"/>
          <w:lang w:eastAsia="en-US"/>
        </w:rPr>
      </w:pPr>
    </w:p>
    <w:p w:rsidR="009162F4" w:rsidRDefault="009162F4" w:rsidP="009162F4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 Narrow" w:eastAsia="Calibri" w:hAnsi="Arial Narrow"/>
          <w:b/>
          <w:iCs/>
          <w:color w:val="3B81E3"/>
          <w:sz w:val="28"/>
          <w:szCs w:val="25"/>
          <w:lang w:eastAsia="en-US"/>
        </w:rPr>
      </w:pPr>
      <w:r w:rsidRPr="00374DA5">
        <w:rPr>
          <w:rFonts w:ascii="Arial Narrow" w:eastAsia="Calibri" w:hAnsi="Arial Narrow"/>
          <w:b/>
          <w:iCs/>
          <w:color w:val="3B81E3"/>
          <w:sz w:val="28"/>
          <w:szCs w:val="25"/>
          <w:lang w:eastAsia="en-US"/>
        </w:rPr>
        <w:t>РИСУНКИ</w:t>
      </w:r>
    </w:p>
    <w:p w:rsidR="009162F4" w:rsidRPr="00793510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rFonts w:ascii="Arial Narrow" w:hAnsi="Arial Narrow"/>
          <w:color w:val="000000"/>
          <w:sz w:val="25"/>
          <w:szCs w:val="25"/>
        </w:rPr>
      </w:pPr>
      <w:r w:rsidRPr="00793510">
        <w:rPr>
          <w:rFonts w:ascii="Arial Narrow" w:hAnsi="Arial Narrow"/>
          <w:iCs/>
          <w:color w:val="000000"/>
          <w:sz w:val="25"/>
          <w:szCs w:val="25"/>
        </w:rPr>
        <w:t>Рисунки</w:t>
      </w:r>
      <w:r w:rsidRPr="00793510">
        <w:rPr>
          <w:rFonts w:ascii="Arial Narrow" w:hAnsi="Arial Narrow"/>
          <w:color w:val="000000"/>
          <w:sz w:val="25"/>
          <w:szCs w:val="25"/>
        </w:rPr>
        <w:t xml:space="preserve"> следует вставлять в текст статьи сразу после того абзаца, в котором рисунок впервые упоминается. </w:t>
      </w:r>
      <w:r w:rsidRPr="00793510">
        <w:rPr>
          <w:rFonts w:ascii="Arial Narrow" w:hAnsi="Arial Narrow"/>
          <w:iCs/>
          <w:color w:val="000000"/>
          <w:sz w:val="25"/>
          <w:szCs w:val="25"/>
        </w:rPr>
        <w:t>Рисунки</w:t>
      </w:r>
      <w:r w:rsidRPr="00793510">
        <w:rPr>
          <w:rFonts w:ascii="Arial Narrow" w:hAnsi="Arial Narrow"/>
          <w:color w:val="000000"/>
          <w:sz w:val="25"/>
          <w:szCs w:val="25"/>
        </w:rPr>
        <w:t xml:space="preserve"> должны быть четкими, читаемыми и выполнены  в формате .</w:t>
      </w:r>
      <w:proofErr w:type="spellStart"/>
      <w:r w:rsidRPr="00793510">
        <w:rPr>
          <w:rFonts w:ascii="Arial Narrow" w:hAnsi="Arial Narrow"/>
          <w:color w:val="000000"/>
          <w:sz w:val="25"/>
          <w:szCs w:val="25"/>
        </w:rPr>
        <w:t>jpg</w:t>
      </w:r>
      <w:proofErr w:type="spellEnd"/>
      <w:r w:rsidRPr="00793510">
        <w:rPr>
          <w:rFonts w:ascii="Arial Narrow" w:hAnsi="Arial Narrow"/>
          <w:color w:val="000000"/>
          <w:sz w:val="25"/>
          <w:szCs w:val="25"/>
        </w:rPr>
        <w:t xml:space="preserve"> или .</w:t>
      </w:r>
      <w:proofErr w:type="spellStart"/>
      <w:r w:rsidRPr="00793510">
        <w:rPr>
          <w:rFonts w:ascii="Arial Narrow" w:hAnsi="Arial Narrow"/>
          <w:color w:val="000000"/>
          <w:sz w:val="25"/>
          <w:szCs w:val="25"/>
        </w:rPr>
        <w:t>tif</w:t>
      </w:r>
      <w:proofErr w:type="spellEnd"/>
      <w:r w:rsidRPr="00793510">
        <w:rPr>
          <w:rFonts w:ascii="Arial Narrow" w:hAnsi="Arial Narrow"/>
          <w:color w:val="000000"/>
          <w:sz w:val="25"/>
          <w:szCs w:val="25"/>
        </w:rPr>
        <w:t xml:space="preserve">. </w:t>
      </w:r>
    </w:p>
    <w:p w:rsidR="009162F4" w:rsidRPr="00793510" w:rsidRDefault="009162F4" w:rsidP="009162F4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426"/>
        <w:rPr>
          <w:rFonts w:ascii="Arial Narrow" w:hAnsi="Arial Narrow"/>
          <w:sz w:val="25"/>
          <w:szCs w:val="25"/>
        </w:rPr>
      </w:pPr>
      <w:r w:rsidRPr="00793510">
        <w:rPr>
          <w:rFonts w:ascii="Arial Narrow" w:hAnsi="Arial Narrow"/>
          <w:sz w:val="25"/>
          <w:szCs w:val="25"/>
        </w:rPr>
        <w:t>Пример оформления подрисуночной подписи:</w:t>
      </w:r>
    </w:p>
    <w:p w:rsidR="009162F4" w:rsidRPr="00793510" w:rsidRDefault="009162F4" w:rsidP="009162F4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="Arial Narrow" w:hAnsi="Arial Narrow"/>
          <w:sz w:val="25"/>
          <w:szCs w:val="25"/>
        </w:rPr>
      </w:pPr>
      <w:r w:rsidRPr="00793510">
        <w:rPr>
          <w:rFonts w:ascii="Arial Narrow" w:hAnsi="Arial Narrow"/>
          <w:b/>
          <w:sz w:val="25"/>
          <w:szCs w:val="25"/>
        </w:rPr>
        <w:t>Рис. 1.</w:t>
      </w:r>
      <w:r w:rsidRPr="00793510">
        <w:rPr>
          <w:rFonts w:ascii="Arial Narrow" w:hAnsi="Arial Narrow"/>
          <w:sz w:val="25"/>
          <w:szCs w:val="25"/>
        </w:rPr>
        <w:t xml:space="preserve"> Тематическое название рисунка (интервалы: 6 </w:t>
      </w:r>
      <w:proofErr w:type="spellStart"/>
      <w:r w:rsidRPr="00793510">
        <w:rPr>
          <w:rFonts w:ascii="Arial Narrow" w:hAnsi="Arial Narrow"/>
          <w:sz w:val="25"/>
          <w:szCs w:val="25"/>
        </w:rPr>
        <w:t>пт</w:t>
      </w:r>
      <w:proofErr w:type="spellEnd"/>
      <w:r w:rsidRPr="00793510">
        <w:rPr>
          <w:rFonts w:ascii="Arial Narrow" w:hAnsi="Arial Narrow"/>
          <w:sz w:val="25"/>
          <w:szCs w:val="25"/>
        </w:rPr>
        <w:t xml:space="preserve"> сверху, 12 </w:t>
      </w:r>
      <w:proofErr w:type="spellStart"/>
      <w:r w:rsidRPr="00793510">
        <w:rPr>
          <w:rFonts w:ascii="Arial Narrow" w:hAnsi="Arial Narrow"/>
          <w:sz w:val="25"/>
          <w:szCs w:val="25"/>
        </w:rPr>
        <w:t>пт</w:t>
      </w:r>
      <w:proofErr w:type="spellEnd"/>
      <w:r w:rsidRPr="00793510">
        <w:rPr>
          <w:rFonts w:ascii="Arial Narrow" w:hAnsi="Arial Narrow"/>
          <w:sz w:val="25"/>
          <w:szCs w:val="25"/>
        </w:rPr>
        <w:t xml:space="preserve"> снизу)</w:t>
      </w:r>
    </w:p>
    <w:p w:rsidR="009162F4" w:rsidRDefault="009162F4" w:rsidP="00C85988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 Narrow" w:eastAsia="Calibri" w:hAnsi="Arial Narrow"/>
          <w:b/>
          <w:iCs/>
          <w:color w:val="3B81E3"/>
          <w:sz w:val="28"/>
          <w:szCs w:val="25"/>
          <w:lang w:eastAsia="en-US"/>
        </w:rPr>
      </w:pPr>
      <w:r w:rsidRPr="00374DA5">
        <w:rPr>
          <w:rFonts w:ascii="Arial Narrow" w:eastAsia="Calibri" w:hAnsi="Arial Narrow"/>
          <w:b/>
          <w:iCs/>
          <w:color w:val="3B81E3"/>
          <w:sz w:val="28"/>
          <w:szCs w:val="25"/>
          <w:lang w:eastAsia="en-US"/>
        </w:rPr>
        <w:t>ТАБЛИЦЫ</w:t>
      </w:r>
    </w:p>
    <w:p w:rsidR="009162F4" w:rsidRPr="00793510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rFonts w:ascii="Arial Narrow" w:hAnsi="Arial Narrow"/>
          <w:b/>
          <w:sz w:val="25"/>
          <w:szCs w:val="25"/>
        </w:rPr>
      </w:pPr>
      <w:r w:rsidRPr="00793510">
        <w:rPr>
          <w:rFonts w:ascii="Arial Narrow" w:hAnsi="Arial Narrow"/>
          <w:sz w:val="25"/>
          <w:szCs w:val="25"/>
        </w:rPr>
        <w:t xml:space="preserve">Таблицы должны быть набраны в формате </w:t>
      </w:r>
      <w:r w:rsidRPr="00793510">
        <w:rPr>
          <w:rFonts w:ascii="Arial Narrow" w:hAnsi="Arial Narrow"/>
          <w:sz w:val="25"/>
          <w:szCs w:val="25"/>
          <w:lang w:val="en-US"/>
        </w:rPr>
        <w:t>Word</w:t>
      </w:r>
      <w:r w:rsidRPr="00793510">
        <w:rPr>
          <w:rFonts w:ascii="Arial Narrow" w:hAnsi="Arial Narrow"/>
          <w:sz w:val="25"/>
          <w:szCs w:val="25"/>
        </w:rPr>
        <w:t xml:space="preserve">. </w:t>
      </w:r>
      <w:r w:rsidRPr="00793510">
        <w:rPr>
          <w:rFonts w:ascii="Arial Narrow" w:hAnsi="Arial Narrow"/>
          <w:b/>
          <w:sz w:val="25"/>
          <w:szCs w:val="25"/>
        </w:rPr>
        <w:t xml:space="preserve">Таблицы, представленные в виде изображений или в формате </w:t>
      </w:r>
      <w:r w:rsidRPr="00793510">
        <w:rPr>
          <w:rFonts w:ascii="Arial Narrow" w:hAnsi="Arial Narrow"/>
          <w:b/>
          <w:sz w:val="25"/>
          <w:szCs w:val="25"/>
          <w:lang w:val="en-US"/>
        </w:rPr>
        <w:t>PDF</w:t>
      </w:r>
      <w:r w:rsidRPr="00793510">
        <w:rPr>
          <w:rFonts w:ascii="Arial Narrow" w:hAnsi="Arial Narrow"/>
          <w:b/>
          <w:sz w:val="25"/>
          <w:szCs w:val="25"/>
        </w:rPr>
        <w:t>, не принимаются.</w:t>
      </w:r>
    </w:p>
    <w:p w:rsidR="009162F4" w:rsidRPr="00793510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rFonts w:ascii="Arial Narrow" w:hAnsi="Arial Narrow"/>
          <w:sz w:val="25"/>
          <w:szCs w:val="25"/>
        </w:rPr>
      </w:pPr>
      <w:r w:rsidRPr="00793510">
        <w:rPr>
          <w:rFonts w:ascii="Arial Narrow" w:hAnsi="Arial Narrow"/>
          <w:sz w:val="25"/>
          <w:szCs w:val="25"/>
        </w:rPr>
        <w:t>Пример оформления заголовка таблицы:</w:t>
      </w:r>
    </w:p>
    <w:p w:rsidR="009162F4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 Narrow" w:hAnsi="Arial Narrow"/>
          <w:sz w:val="25"/>
          <w:szCs w:val="25"/>
        </w:rPr>
      </w:pPr>
      <w:r w:rsidRPr="00793510">
        <w:rPr>
          <w:rFonts w:ascii="Arial Narrow" w:hAnsi="Arial Narrow"/>
          <w:b/>
          <w:sz w:val="25"/>
          <w:szCs w:val="25"/>
        </w:rPr>
        <w:t>Табл. 1.</w:t>
      </w:r>
      <w:r w:rsidRPr="00793510">
        <w:rPr>
          <w:rFonts w:ascii="Arial Narrow" w:hAnsi="Arial Narrow"/>
          <w:sz w:val="25"/>
          <w:szCs w:val="25"/>
        </w:rPr>
        <w:t xml:space="preserve"> Тематическое название таблицы (интервал 6 </w:t>
      </w:r>
      <w:proofErr w:type="spellStart"/>
      <w:r w:rsidRPr="00793510">
        <w:rPr>
          <w:rFonts w:ascii="Arial Narrow" w:hAnsi="Arial Narrow"/>
          <w:sz w:val="25"/>
          <w:szCs w:val="25"/>
        </w:rPr>
        <w:t>пт</w:t>
      </w:r>
      <w:proofErr w:type="spellEnd"/>
      <w:r w:rsidRPr="00793510">
        <w:rPr>
          <w:rFonts w:ascii="Arial Narrow" w:hAnsi="Arial Narrow"/>
          <w:sz w:val="25"/>
          <w:szCs w:val="25"/>
        </w:rPr>
        <w:t xml:space="preserve"> сверху и снизу)</w:t>
      </w:r>
    </w:p>
    <w:p w:rsidR="009162F4" w:rsidRPr="00374DA5" w:rsidRDefault="009162F4" w:rsidP="00C85988">
      <w:pPr>
        <w:pStyle w:val="af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jc w:val="center"/>
        <w:rPr>
          <w:rFonts w:ascii="Arial Narrow" w:hAnsi="Arial Narrow"/>
          <w:b/>
          <w:color w:val="3B81E3"/>
          <w:sz w:val="28"/>
          <w:szCs w:val="25"/>
        </w:rPr>
      </w:pPr>
      <w:r w:rsidRPr="00374DA5">
        <w:rPr>
          <w:rFonts w:ascii="Arial Narrow" w:hAnsi="Arial Narrow"/>
          <w:b/>
          <w:color w:val="3B81E3"/>
          <w:sz w:val="28"/>
          <w:szCs w:val="25"/>
        </w:rPr>
        <w:t>ФОРМУЛЫ</w:t>
      </w:r>
    </w:p>
    <w:p w:rsidR="009162F4" w:rsidRPr="00793510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rFonts w:ascii="Arial Narrow" w:hAnsi="Arial Narrow"/>
          <w:sz w:val="25"/>
          <w:szCs w:val="25"/>
        </w:rPr>
      </w:pPr>
      <w:r w:rsidRPr="00793510">
        <w:rPr>
          <w:rFonts w:ascii="Arial Narrow" w:hAnsi="Arial Narrow"/>
          <w:i/>
          <w:iCs/>
          <w:spacing w:val="4"/>
          <w:sz w:val="25"/>
          <w:szCs w:val="25"/>
        </w:rPr>
        <w:t>Формулы должны быть набраны в редакторе формул.</w:t>
      </w:r>
      <w:r w:rsidRPr="00793510">
        <w:rPr>
          <w:rFonts w:ascii="Arial Narrow" w:hAnsi="Arial Narrow"/>
          <w:spacing w:val="4"/>
          <w:sz w:val="25"/>
          <w:szCs w:val="25"/>
        </w:rPr>
        <w:t xml:space="preserve"> Шрифт — </w:t>
      </w:r>
      <w:r w:rsidRPr="00793510">
        <w:rPr>
          <w:rFonts w:ascii="Arial Narrow" w:hAnsi="Arial Narrow"/>
          <w:spacing w:val="4"/>
          <w:sz w:val="25"/>
          <w:szCs w:val="25"/>
          <w:lang w:val="en-US"/>
        </w:rPr>
        <w:t>Times</w:t>
      </w:r>
      <w:r w:rsidRPr="00793510">
        <w:rPr>
          <w:rFonts w:ascii="Arial Narrow" w:hAnsi="Arial Narrow"/>
          <w:spacing w:val="4"/>
          <w:sz w:val="25"/>
          <w:szCs w:val="25"/>
        </w:rPr>
        <w:t xml:space="preserve"> </w:t>
      </w:r>
      <w:r w:rsidRPr="00793510">
        <w:rPr>
          <w:rFonts w:ascii="Arial Narrow" w:hAnsi="Arial Narrow"/>
          <w:spacing w:val="4"/>
          <w:sz w:val="25"/>
          <w:szCs w:val="25"/>
          <w:lang w:val="en-US"/>
        </w:rPr>
        <w:t>New</w:t>
      </w:r>
      <w:r w:rsidRPr="00793510">
        <w:rPr>
          <w:rFonts w:ascii="Arial Narrow" w:hAnsi="Arial Narrow"/>
          <w:spacing w:val="4"/>
          <w:sz w:val="25"/>
          <w:szCs w:val="25"/>
        </w:rPr>
        <w:t xml:space="preserve"> </w:t>
      </w:r>
      <w:r w:rsidRPr="00793510">
        <w:rPr>
          <w:rFonts w:ascii="Arial Narrow" w:hAnsi="Arial Narrow"/>
          <w:spacing w:val="4"/>
          <w:sz w:val="25"/>
          <w:szCs w:val="25"/>
          <w:lang w:val="en-US"/>
        </w:rPr>
        <w:t>Roman</w:t>
      </w:r>
      <w:r w:rsidRPr="00793510">
        <w:rPr>
          <w:rFonts w:ascii="Arial Narrow" w:hAnsi="Arial Narrow"/>
          <w:spacing w:val="4"/>
          <w:sz w:val="25"/>
          <w:szCs w:val="25"/>
        </w:rPr>
        <w:t xml:space="preserve">, устанавливаются размеры шрифта: обычного — 10 </w:t>
      </w:r>
      <w:proofErr w:type="spellStart"/>
      <w:r w:rsidRPr="00793510">
        <w:rPr>
          <w:rFonts w:ascii="Arial Narrow" w:hAnsi="Arial Narrow"/>
          <w:spacing w:val="4"/>
          <w:sz w:val="25"/>
          <w:szCs w:val="25"/>
        </w:rPr>
        <w:t>пт</w:t>
      </w:r>
      <w:proofErr w:type="spellEnd"/>
      <w:r w:rsidRPr="00793510">
        <w:rPr>
          <w:rFonts w:ascii="Arial Narrow" w:hAnsi="Arial Narrow"/>
          <w:spacing w:val="4"/>
          <w:sz w:val="25"/>
          <w:szCs w:val="25"/>
        </w:rPr>
        <w:t>, крупного и мелкого индекса — соответственно 8 и 6 пунктов, крупного и мелкого символа —</w:t>
      </w:r>
      <w:r w:rsidRPr="00793510">
        <w:rPr>
          <w:rFonts w:ascii="Arial Narrow" w:hAnsi="Arial Narrow"/>
          <w:sz w:val="25"/>
          <w:szCs w:val="25"/>
        </w:rPr>
        <w:t xml:space="preserve"> соответственно 14 и 10 пунктов. Цифры, греческие, готические и кириллические буквы набираются </w:t>
      </w:r>
      <w:r w:rsidRPr="00793510">
        <w:rPr>
          <w:rFonts w:ascii="Arial Narrow" w:hAnsi="Arial Narrow"/>
          <w:b/>
          <w:sz w:val="25"/>
          <w:szCs w:val="25"/>
        </w:rPr>
        <w:t>прямым шрифтом</w:t>
      </w:r>
      <w:r w:rsidRPr="00793510">
        <w:rPr>
          <w:rFonts w:ascii="Arial Narrow" w:hAnsi="Arial Narrow"/>
          <w:sz w:val="25"/>
          <w:szCs w:val="25"/>
        </w:rPr>
        <w:t>, латинские буквы для обозначения различных физических величин (</w:t>
      </w:r>
      <w:r w:rsidRPr="00793510">
        <w:rPr>
          <w:rFonts w:ascii="Arial Narrow" w:hAnsi="Arial Narrow"/>
          <w:i/>
          <w:iCs/>
          <w:sz w:val="25"/>
          <w:szCs w:val="25"/>
          <w:lang w:val="en-GB"/>
        </w:rPr>
        <w:t>A</w:t>
      </w:r>
      <w:r w:rsidRPr="00793510">
        <w:rPr>
          <w:rFonts w:ascii="Arial Narrow" w:hAnsi="Arial Narrow"/>
          <w:sz w:val="25"/>
          <w:szCs w:val="25"/>
        </w:rPr>
        <w:t xml:space="preserve">, </w:t>
      </w:r>
      <w:r w:rsidRPr="00793510">
        <w:rPr>
          <w:rFonts w:ascii="Arial Narrow" w:hAnsi="Arial Narrow"/>
          <w:i/>
          <w:iCs/>
          <w:sz w:val="25"/>
          <w:szCs w:val="25"/>
          <w:lang w:val="en-GB"/>
        </w:rPr>
        <w:t>F</w:t>
      </w:r>
      <w:r w:rsidRPr="00793510">
        <w:rPr>
          <w:rFonts w:ascii="Arial Narrow" w:hAnsi="Arial Narrow"/>
          <w:sz w:val="25"/>
          <w:szCs w:val="25"/>
        </w:rPr>
        <w:t xml:space="preserve">, </w:t>
      </w:r>
      <w:r w:rsidRPr="00793510">
        <w:rPr>
          <w:rFonts w:ascii="Arial Narrow" w:hAnsi="Arial Narrow"/>
          <w:i/>
          <w:iCs/>
          <w:sz w:val="25"/>
          <w:szCs w:val="25"/>
          <w:lang w:val="en-GB"/>
        </w:rPr>
        <w:t>b</w:t>
      </w:r>
      <w:r w:rsidRPr="00793510">
        <w:rPr>
          <w:rFonts w:ascii="Arial Narrow" w:hAnsi="Arial Narrow"/>
          <w:sz w:val="25"/>
          <w:szCs w:val="25"/>
        </w:rPr>
        <w:t xml:space="preserve"> и</w:t>
      </w:r>
      <w:r w:rsidRPr="00793510">
        <w:rPr>
          <w:rFonts w:ascii="Arial" w:hAnsi="Arial" w:cs="Arial"/>
          <w:sz w:val="25"/>
          <w:szCs w:val="25"/>
        </w:rPr>
        <w:t> </w:t>
      </w:r>
      <w:r w:rsidRPr="00793510">
        <w:rPr>
          <w:rFonts w:ascii="Arial Narrow" w:hAnsi="Arial Narrow" w:cs="Arial Narrow"/>
          <w:sz w:val="25"/>
          <w:szCs w:val="25"/>
        </w:rPr>
        <w:t>т</w:t>
      </w:r>
      <w:r w:rsidRPr="00793510">
        <w:rPr>
          <w:rFonts w:ascii="Arial Narrow" w:hAnsi="Arial Narrow"/>
          <w:sz w:val="25"/>
          <w:szCs w:val="25"/>
        </w:rPr>
        <w:t>.</w:t>
      </w:r>
      <w:r w:rsidRPr="00793510">
        <w:rPr>
          <w:rFonts w:ascii="Arial Narrow" w:hAnsi="Arial Narrow" w:cs="Arial Narrow"/>
          <w:sz w:val="25"/>
          <w:szCs w:val="25"/>
        </w:rPr>
        <w:t>п</w:t>
      </w:r>
      <w:r w:rsidRPr="00793510">
        <w:rPr>
          <w:rFonts w:ascii="Arial Narrow" w:hAnsi="Arial Narrow"/>
          <w:sz w:val="25"/>
          <w:szCs w:val="25"/>
        </w:rPr>
        <w:t xml:space="preserve">.) </w:t>
      </w:r>
      <w:r w:rsidRPr="00793510">
        <w:rPr>
          <w:rFonts w:ascii="Arial Narrow" w:hAnsi="Arial Narrow" w:cs="Arial Narrow"/>
          <w:sz w:val="25"/>
          <w:szCs w:val="25"/>
        </w:rPr>
        <w:t>—</w:t>
      </w:r>
      <w:r w:rsidRPr="00793510">
        <w:rPr>
          <w:rFonts w:ascii="Arial Narrow" w:hAnsi="Arial Narrow"/>
          <w:sz w:val="25"/>
          <w:szCs w:val="25"/>
        </w:rPr>
        <w:t xml:space="preserve"> </w:t>
      </w:r>
      <w:r w:rsidRPr="00793510">
        <w:rPr>
          <w:rFonts w:ascii="Arial Narrow" w:hAnsi="Arial Narrow"/>
          <w:b/>
          <w:sz w:val="25"/>
          <w:szCs w:val="25"/>
        </w:rPr>
        <w:t>курсивом</w:t>
      </w:r>
      <w:r w:rsidRPr="00793510">
        <w:rPr>
          <w:rFonts w:ascii="Arial Narrow" w:hAnsi="Arial Narrow"/>
          <w:sz w:val="25"/>
          <w:szCs w:val="25"/>
        </w:rPr>
        <w:t>, наименования тригонометрических функций, сокращенные наименования математических понятий на латинице (</w:t>
      </w:r>
      <w:r w:rsidRPr="00793510">
        <w:rPr>
          <w:rFonts w:ascii="Arial Narrow" w:hAnsi="Arial Narrow"/>
          <w:sz w:val="25"/>
          <w:szCs w:val="25"/>
          <w:lang w:val="en-GB"/>
        </w:rPr>
        <w:t>max</w:t>
      </w:r>
      <w:r w:rsidRPr="00793510">
        <w:rPr>
          <w:rFonts w:ascii="Arial Narrow" w:hAnsi="Arial Narrow"/>
          <w:sz w:val="25"/>
          <w:szCs w:val="25"/>
        </w:rPr>
        <w:t xml:space="preserve">, </w:t>
      </w:r>
      <w:r w:rsidRPr="00793510">
        <w:rPr>
          <w:rFonts w:ascii="Arial Narrow" w:hAnsi="Arial Narrow"/>
          <w:sz w:val="25"/>
          <w:szCs w:val="25"/>
          <w:lang w:val="en-GB"/>
        </w:rPr>
        <w:t>div</w:t>
      </w:r>
      <w:r w:rsidRPr="00793510">
        <w:rPr>
          <w:rFonts w:ascii="Arial Narrow" w:hAnsi="Arial Narrow"/>
          <w:sz w:val="25"/>
          <w:szCs w:val="25"/>
        </w:rPr>
        <w:t xml:space="preserve">, </w:t>
      </w:r>
      <w:r w:rsidRPr="00793510">
        <w:rPr>
          <w:rFonts w:ascii="Arial Narrow" w:hAnsi="Arial Narrow"/>
          <w:sz w:val="25"/>
          <w:szCs w:val="25"/>
          <w:lang w:val="en-GB"/>
        </w:rPr>
        <w:t>log</w:t>
      </w:r>
      <w:r w:rsidRPr="00793510">
        <w:rPr>
          <w:rFonts w:ascii="Arial Narrow" w:hAnsi="Arial Narrow"/>
          <w:sz w:val="25"/>
          <w:szCs w:val="25"/>
        </w:rPr>
        <w:t xml:space="preserve"> и т.п.) — прямым, векторы (</w:t>
      </w:r>
      <w:r w:rsidRPr="00793510">
        <w:rPr>
          <w:rFonts w:ascii="Arial Narrow" w:hAnsi="Arial Narrow"/>
          <w:b/>
          <w:bCs/>
          <w:i/>
          <w:iCs/>
          <w:sz w:val="25"/>
          <w:szCs w:val="25"/>
          <w:lang w:val="en-GB"/>
        </w:rPr>
        <w:t>a</w:t>
      </w:r>
      <w:r w:rsidRPr="00793510">
        <w:rPr>
          <w:rFonts w:ascii="Arial Narrow" w:hAnsi="Arial Narrow"/>
          <w:sz w:val="25"/>
          <w:szCs w:val="25"/>
        </w:rPr>
        <w:t xml:space="preserve">, </w:t>
      </w:r>
      <w:r w:rsidRPr="00793510">
        <w:rPr>
          <w:rFonts w:ascii="Arial Narrow" w:hAnsi="Arial Narrow"/>
          <w:b/>
          <w:bCs/>
          <w:i/>
          <w:iCs/>
          <w:sz w:val="25"/>
          <w:szCs w:val="25"/>
          <w:lang w:val="en-GB"/>
        </w:rPr>
        <w:t>b</w:t>
      </w:r>
      <w:r w:rsidRPr="00793510">
        <w:rPr>
          <w:rFonts w:ascii="Arial Narrow" w:hAnsi="Arial Narrow"/>
          <w:sz w:val="25"/>
          <w:szCs w:val="25"/>
        </w:rPr>
        <w:t xml:space="preserve"> и т.п.) — жирным курсивом, символы химических элементов на латинице (</w:t>
      </w:r>
      <w:r w:rsidRPr="00793510">
        <w:rPr>
          <w:rFonts w:ascii="Arial Narrow" w:hAnsi="Arial Narrow"/>
          <w:sz w:val="25"/>
          <w:szCs w:val="25"/>
          <w:lang w:val="en-GB"/>
        </w:rPr>
        <w:t>Cl</w:t>
      </w:r>
      <w:r w:rsidRPr="00793510">
        <w:rPr>
          <w:rFonts w:ascii="Arial Narrow" w:hAnsi="Arial Narrow"/>
          <w:sz w:val="25"/>
          <w:szCs w:val="25"/>
        </w:rPr>
        <w:t xml:space="preserve">, </w:t>
      </w:r>
      <w:r w:rsidRPr="00793510">
        <w:rPr>
          <w:rFonts w:ascii="Arial Narrow" w:hAnsi="Arial Narrow"/>
          <w:sz w:val="25"/>
          <w:szCs w:val="25"/>
          <w:lang w:val="en-GB"/>
        </w:rPr>
        <w:t>Mg</w:t>
      </w:r>
      <w:r w:rsidRPr="00793510">
        <w:rPr>
          <w:rFonts w:ascii="Arial Narrow" w:hAnsi="Arial Narrow"/>
          <w:sz w:val="25"/>
          <w:szCs w:val="25"/>
        </w:rPr>
        <w:t>)</w:t>
      </w:r>
      <w:r w:rsidRPr="00793510">
        <w:rPr>
          <w:rFonts w:ascii="Arial" w:hAnsi="Arial" w:cs="Arial"/>
          <w:sz w:val="25"/>
          <w:szCs w:val="25"/>
        </w:rPr>
        <w:t> </w:t>
      </w:r>
      <w:r w:rsidRPr="00793510">
        <w:rPr>
          <w:rFonts w:ascii="Arial Narrow" w:hAnsi="Arial Narrow" w:cs="Arial Narrow"/>
          <w:sz w:val="25"/>
          <w:szCs w:val="25"/>
        </w:rPr>
        <w:t>—</w:t>
      </w:r>
      <w:r w:rsidRPr="00793510">
        <w:rPr>
          <w:rFonts w:ascii="Arial Narrow" w:hAnsi="Arial Narrow"/>
          <w:sz w:val="25"/>
          <w:szCs w:val="25"/>
        </w:rPr>
        <w:t xml:space="preserve"> </w:t>
      </w:r>
      <w:r w:rsidRPr="00793510">
        <w:rPr>
          <w:rFonts w:ascii="Arial Narrow" w:hAnsi="Arial Narrow" w:cs="Arial Narrow"/>
          <w:sz w:val="25"/>
          <w:szCs w:val="25"/>
        </w:rPr>
        <w:t>прямым</w:t>
      </w:r>
      <w:r w:rsidRPr="00793510">
        <w:rPr>
          <w:rFonts w:ascii="Arial Narrow" w:hAnsi="Arial Narrow"/>
          <w:sz w:val="25"/>
          <w:szCs w:val="25"/>
        </w:rPr>
        <w:t>. Формулы выключаются в левый край с абзацным отступом. Запись формулы выполняется автором с использованием всех возможных способов упрощения и не должна содержать промежуточные преобразования.</w:t>
      </w:r>
    </w:p>
    <w:p w:rsidR="009162F4" w:rsidRPr="00793510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 Narrow" w:hAnsi="Arial Narrow"/>
          <w:b/>
          <w:sz w:val="25"/>
          <w:szCs w:val="25"/>
        </w:rPr>
      </w:pPr>
      <w:r w:rsidRPr="00793510">
        <w:rPr>
          <w:rFonts w:ascii="Arial Narrow" w:hAnsi="Arial Narrow"/>
          <w:b/>
          <w:bCs/>
          <w:iCs/>
          <w:sz w:val="25"/>
          <w:szCs w:val="25"/>
        </w:rPr>
        <w:t>при наборе формул</w:t>
      </w:r>
      <w:r w:rsidRPr="00793510">
        <w:rPr>
          <w:rFonts w:ascii="Arial Narrow" w:hAnsi="Arial Narrow"/>
          <w:b/>
          <w:sz w:val="25"/>
          <w:szCs w:val="25"/>
        </w:rPr>
        <w:t xml:space="preserve"> в текстах статей:</w:t>
      </w:r>
    </w:p>
    <w:p w:rsidR="009162F4" w:rsidRPr="00793510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rFonts w:ascii="Arial Narrow" w:hAnsi="Arial Narrow"/>
          <w:sz w:val="25"/>
          <w:szCs w:val="25"/>
        </w:rPr>
      </w:pPr>
      <w:r w:rsidRPr="00793510">
        <w:rPr>
          <w:rFonts w:ascii="Arial Narrow" w:hAnsi="Arial Narrow"/>
          <w:sz w:val="25"/>
          <w:szCs w:val="25"/>
        </w:rPr>
        <w:t xml:space="preserve">1) пользоваться редактором формул </w:t>
      </w:r>
      <w:proofErr w:type="spellStart"/>
      <w:r w:rsidRPr="00793510">
        <w:rPr>
          <w:rFonts w:ascii="Arial Narrow" w:hAnsi="Arial Narrow"/>
          <w:sz w:val="25"/>
          <w:szCs w:val="25"/>
        </w:rPr>
        <w:t>MathType</w:t>
      </w:r>
      <w:proofErr w:type="spellEnd"/>
      <w:r w:rsidRPr="00793510">
        <w:rPr>
          <w:rFonts w:ascii="Arial Narrow" w:hAnsi="Arial Narrow"/>
          <w:sz w:val="25"/>
          <w:szCs w:val="25"/>
        </w:rPr>
        <w:t xml:space="preserve"> 6;</w:t>
      </w:r>
    </w:p>
    <w:p w:rsidR="009162F4" w:rsidRPr="00793510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rFonts w:ascii="Arial Narrow" w:hAnsi="Arial Narrow"/>
          <w:sz w:val="25"/>
          <w:szCs w:val="25"/>
        </w:rPr>
      </w:pPr>
      <w:r w:rsidRPr="00793510">
        <w:rPr>
          <w:rFonts w:ascii="Arial Narrow" w:hAnsi="Arial Narrow"/>
          <w:sz w:val="25"/>
          <w:szCs w:val="25"/>
        </w:rPr>
        <w:t xml:space="preserve">2) при отсутствии </w:t>
      </w:r>
      <w:proofErr w:type="spellStart"/>
      <w:r w:rsidRPr="00793510">
        <w:rPr>
          <w:rFonts w:ascii="Arial Narrow" w:hAnsi="Arial Narrow"/>
          <w:sz w:val="25"/>
          <w:szCs w:val="25"/>
        </w:rPr>
        <w:t>MathType</w:t>
      </w:r>
      <w:proofErr w:type="spellEnd"/>
      <w:r w:rsidRPr="00793510">
        <w:rPr>
          <w:rFonts w:ascii="Arial Narrow" w:hAnsi="Arial Narrow"/>
          <w:sz w:val="25"/>
          <w:szCs w:val="25"/>
        </w:rPr>
        <w:t xml:space="preserve"> 6 использовать MS </w:t>
      </w:r>
      <w:proofErr w:type="spellStart"/>
      <w:r w:rsidRPr="00793510">
        <w:rPr>
          <w:rFonts w:ascii="Arial Narrow" w:hAnsi="Arial Narrow"/>
          <w:sz w:val="25"/>
          <w:szCs w:val="25"/>
        </w:rPr>
        <w:t>Equation</w:t>
      </w:r>
      <w:proofErr w:type="spellEnd"/>
      <w:r w:rsidRPr="00793510">
        <w:rPr>
          <w:rFonts w:ascii="Arial Narrow" w:hAnsi="Arial Narrow"/>
          <w:sz w:val="25"/>
          <w:szCs w:val="25"/>
        </w:rPr>
        <w:t xml:space="preserve"> 3.0;</w:t>
      </w:r>
    </w:p>
    <w:p w:rsidR="009162F4" w:rsidRPr="00793510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rFonts w:ascii="Arial Narrow" w:hAnsi="Arial Narrow"/>
          <w:spacing w:val="-2"/>
          <w:sz w:val="25"/>
          <w:szCs w:val="25"/>
        </w:rPr>
      </w:pPr>
      <w:r w:rsidRPr="00793510">
        <w:rPr>
          <w:rFonts w:ascii="Arial Narrow" w:hAnsi="Arial Narrow"/>
          <w:spacing w:val="-2"/>
          <w:sz w:val="25"/>
          <w:szCs w:val="25"/>
        </w:rPr>
        <w:t xml:space="preserve">3) если вы набираете текст статьи в версии </w:t>
      </w:r>
      <w:proofErr w:type="spellStart"/>
      <w:r w:rsidRPr="00793510">
        <w:rPr>
          <w:rFonts w:ascii="Arial Narrow" w:hAnsi="Arial Narrow"/>
          <w:spacing w:val="-2"/>
          <w:sz w:val="25"/>
          <w:szCs w:val="25"/>
        </w:rPr>
        <w:t>Word</w:t>
      </w:r>
      <w:proofErr w:type="spellEnd"/>
      <w:r w:rsidRPr="00793510">
        <w:rPr>
          <w:rFonts w:ascii="Arial Narrow" w:hAnsi="Arial Narrow"/>
          <w:spacing w:val="-2"/>
          <w:sz w:val="25"/>
          <w:szCs w:val="25"/>
        </w:rPr>
        <w:t xml:space="preserve"> MS </w:t>
      </w:r>
      <w:proofErr w:type="spellStart"/>
      <w:r w:rsidRPr="00793510">
        <w:rPr>
          <w:rFonts w:ascii="Arial Narrow" w:hAnsi="Arial Narrow"/>
          <w:spacing w:val="-2"/>
          <w:sz w:val="25"/>
          <w:szCs w:val="25"/>
        </w:rPr>
        <w:t>Office</w:t>
      </w:r>
      <w:proofErr w:type="spellEnd"/>
      <w:r w:rsidRPr="00793510">
        <w:rPr>
          <w:rFonts w:ascii="Arial Narrow" w:hAnsi="Arial Narrow"/>
          <w:spacing w:val="-2"/>
          <w:sz w:val="25"/>
          <w:szCs w:val="25"/>
        </w:rPr>
        <w:t xml:space="preserve"> 2010, и у вас не установлена программа </w:t>
      </w:r>
      <w:proofErr w:type="spellStart"/>
      <w:r w:rsidRPr="00793510">
        <w:rPr>
          <w:rFonts w:ascii="Arial Narrow" w:hAnsi="Arial Narrow"/>
          <w:spacing w:val="-2"/>
          <w:sz w:val="25"/>
          <w:szCs w:val="25"/>
        </w:rPr>
        <w:t>MathType</w:t>
      </w:r>
      <w:proofErr w:type="spellEnd"/>
      <w:r w:rsidRPr="00793510">
        <w:rPr>
          <w:rFonts w:ascii="Arial Narrow" w:hAnsi="Arial Narrow"/>
          <w:spacing w:val="-2"/>
          <w:sz w:val="25"/>
          <w:szCs w:val="25"/>
        </w:rPr>
        <w:t xml:space="preserve"> 6, </w:t>
      </w:r>
      <w:r w:rsidRPr="00793510">
        <w:rPr>
          <w:rFonts w:ascii="Arial Narrow" w:hAnsi="Arial Narrow"/>
          <w:b/>
          <w:spacing w:val="-2"/>
          <w:sz w:val="25"/>
          <w:szCs w:val="25"/>
        </w:rPr>
        <w:t>НЕ ИСПОЛЬЗУЙТЕ</w:t>
      </w:r>
      <w:r w:rsidRPr="00793510">
        <w:rPr>
          <w:rFonts w:ascii="Arial Narrow" w:hAnsi="Arial Narrow"/>
          <w:spacing w:val="-2"/>
          <w:sz w:val="25"/>
          <w:szCs w:val="25"/>
        </w:rPr>
        <w:t xml:space="preserve"> редактор формул, открывающийся по команде «Вставка / Формула» (кнопка со значком «π» на панели быстрого доступа)!</w:t>
      </w:r>
    </w:p>
    <w:p w:rsidR="009162F4" w:rsidRPr="00793510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rFonts w:ascii="Arial Narrow" w:hAnsi="Arial Narrow"/>
          <w:sz w:val="25"/>
          <w:szCs w:val="25"/>
        </w:rPr>
      </w:pPr>
      <w:r w:rsidRPr="00793510">
        <w:rPr>
          <w:rFonts w:ascii="Arial Narrow" w:hAnsi="Arial Narrow"/>
          <w:sz w:val="25"/>
          <w:szCs w:val="25"/>
        </w:rPr>
        <w:t>После нажатия «Вставка» выбирайте на панели быстрого доступа «Объект», в выпадающем окне выбирайте тип объекта «</w:t>
      </w:r>
      <w:proofErr w:type="spellStart"/>
      <w:r w:rsidRPr="00793510">
        <w:rPr>
          <w:rFonts w:ascii="Arial Narrow" w:hAnsi="Arial Narrow"/>
          <w:sz w:val="25"/>
          <w:szCs w:val="25"/>
        </w:rPr>
        <w:t>Microsoft</w:t>
      </w:r>
      <w:proofErr w:type="spellEnd"/>
      <w:r w:rsidRPr="00793510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793510">
        <w:rPr>
          <w:rFonts w:ascii="Arial Narrow" w:hAnsi="Arial Narrow"/>
          <w:sz w:val="25"/>
          <w:szCs w:val="25"/>
        </w:rPr>
        <w:t>Equation</w:t>
      </w:r>
      <w:proofErr w:type="spellEnd"/>
      <w:r w:rsidRPr="00793510">
        <w:rPr>
          <w:rFonts w:ascii="Arial Narrow" w:hAnsi="Arial Narrow"/>
          <w:sz w:val="25"/>
          <w:szCs w:val="25"/>
        </w:rPr>
        <w:t xml:space="preserve"> 3.0» и осуществляйте набор формул в этом редакторе;</w:t>
      </w:r>
    </w:p>
    <w:p w:rsidR="009162F4" w:rsidRPr="00793510" w:rsidRDefault="009162F4" w:rsidP="009162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rFonts w:ascii="Arial Narrow" w:hAnsi="Arial Narrow"/>
          <w:sz w:val="25"/>
          <w:szCs w:val="25"/>
        </w:rPr>
      </w:pPr>
      <w:r w:rsidRPr="00793510">
        <w:rPr>
          <w:rFonts w:ascii="Arial Narrow" w:hAnsi="Arial Narrow"/>
          <w:sz w:val="25"/>
          <w:szCs w:val="25"/>
        </w:rPr>
        <w:t>4) независимо от длины формулы (но в пределах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 «Вставка/Символ»!</w:t>
      </w:r>
    </w:p>
    <w:p w:rsidR="009162F4" w:rsidRPr="00793510" w:rsidRDefault="00C85988" w:rsidP="00F70AAA">
      <w:pPr>
        <w:widowControl w:val="0"/>
        <w:spacing w:before="120"/>
        <w:jc w:val="center"/>
        <w:rPr>
          <w:rFonts w:ascii="Arial Narrow" w:hAnsi="Arial Narrow"/>
          <w:sz w:val="25"/>
          <w:szCs w:val="25"/>
        </w:rPr>
      </w:pPr>
      <w:r w:rsidRPr="00793510">
        <w:rPr>
          <w:rFonts w:ascii="Arial Narrow" w:hAnsi="Arial Narrow"/>
          <w:bCs/>
          <w:sz w:val="25"/>
          <w:szCs w:val="25"/>
        </w:rPr>
        <w:t xml:space="preserve">Издание сборника докладов осуществляется после проведения </w:t>
      </w:r>
      <w:r w:rsidR="00645DA9" w:rsidRPr="00793510">
        <w:rPr>
          <w:rFonts w:ascii="Arial Narrow" w:hAnsi="Arial Narrow"/>
          <w:bCs/>
          <w:sz w:val="25"/>
          <w:szCs w:val="25"/>
        </w:rPr>
        <w:t>К</w:t>
      </w:r>
      <w:r w:rsidRPr="00793510">
        <w:rPr>
          <w:rFonts w:ascii="Arial Narrow" w:hAnsi="Arial Narrow"/>
          <w:bCs/>
          <w:sz w:val="25"/>
          <w:szCs w:val="25"/>
        </w:rPr>
        <w:t>онференции</w:t>
      </w:r>
      <w:r w:rsidR="00F70AAA" w:rsidRPr="00F70AAA">
        <w:rPr>
          <w:rFonts w:ascii="Arial Narrow" w:hAnsi="Arial Narrow"/>
          <w:bCs/>
          <w:sz w:val="25"/>
          <w:szCs w:val="25"/>
        </w:rPr>
        <w:t>.</w:t>
      </w:r>
    </w:p>
    <w:p w:rsidR="009162F4" w:rsidRPr="00374DA5" w:rsidRDefault="009162F4" w:rsidP="009162F4">
      <w:pPr>
        <w:widowControl w:val="0"/>
        <w:autoSpaceDE w:val="0"/>
        <w:autoSpaceDN w:val="0"/>
        <w:adjustRightInd w:val="0"/>
        <w:jc w:val="center"/>
        <w:textAlignment w:val="center"/>
        <w:rPr>
          <w:rFonts w:ascii="Arial Narrow" w:hAnsi="Arial Narrow"/>
          <w:i/>
          <w:iCs/>
          <w:color w:val="3B81E3"/>
          <w:sz w:val="25"/>
          <w:szCs w:val="25"/>
        </w:rPr>
      </w:pPr>
      <w:r w:rsidRPr="00374DA5">
        <w:rPr>
          <w:rFonts w:ascii="Arial Narrow" w:hAnsi="Arial Narrow"/>
          <w:i/>
          <w:iCs/>
          <w:color w:val="3B81E3"/>
          <w:sz w:val="25"/>
          <w:szCs w:val="25"/>
        </w:rPr>
        <w:t xml:space="preserve">Неправильно оформленные материалы не рассматриваются, </w:t>
      </w:r>
    </w:p>
    <w:p w:rsidR="00FE30BB" w:rsidRPr="00374DA5" w:rsidRDefault="009162F4" w:rsidP="009162F4">
      <w:pPr>
        <w:widowControl w:val="0"/>
        <w:autoSpaceDE w:val="0"/>
        <w:autoSpaceDN w:val="0"/>
        <w:adjustRightInd w:val="0"/>
        <w:jc w:val="center"/>
        <w:textAlignment w:val="center"/>
        <w:rPr>
          <w:rFonts w:ascii="Arial Narrow" w:hAnsi="Arial Narrow"/>
          <w:i/>
          <w:iCs/>
          <w:color w:val="3B81E3"/>
          <w:sz w:val="25"/>
          <w:szCs w:val="25"/>
        </w:rPr>
      </w:pPr>
      <w:r w:rsidRPr="00374DA5">
        <w:rPr>
          <w:rFonts w:ascii="Arial Narrow" w:hAnsi="Arial Narrow"/>
          <w:i/>
          <w:iCs/>
          <w:color w:val="3B81E3"/>
          <w:sz w:val="25"/>
          <w:szCs w:val="25"/>
        </w:rPr>
        <w:t>не рецензируются и не возвращаются!</w:t>
      </w:r>
    </w:p>
    <w:sectPr w:rsidR="00FE30BB" w:rsidRPr="00374DA5" w:rsidSect="00374DA5">
      <w:headerReference w:type="default" r:id="rId13"/>
      <w:footerReference w:type="default" r:id="rId14"/>
      <w:pgSz w:w="11906" w:h="16838"/>
      <w:pgMar w:top="340" w:right="851" w:bottom="340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57" w:rsidRDefault="00E43A57" w:rsidP="00622706">
      <w:r>
        <w:separator/>
      </w:r>
    </w:p>
  </w:endnote>
  <w:endnote w:type="continuationSeparator" w:id="0">
    <w:p w:rsidR="00E43A57" w:rsidRDefault="00E43A57" w:rsidP="006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42" w:rsidRDefault="00102E42"/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  <w:gridCol w:w="2090"/>
    </w:tblGrid>
    <w:tr w:rsidR="00102E42" w:rsidTr="00F70AAA">
      <w:tc>
        <w:tcPr>
          <w:tcW w:w="2376" w:type="dxa"/>
        </w:tcPr>
        <w:p w:rsidR="00102E42" w:rsidRPr="00E40ECC" w:rsidRDefault="00102E42" w:rsidP="00F70AAA">
          <w:pPr>
            <w:pStyle w:val="af2"/>
            <w:jc w:val="center"/>
            <w:rPr>
              <w:rFonts w:ascii="Arial Narrow" w:hAnsi="Arial Narrow" w:cs="Arial"/>
              <w:color w:val="3B81E3"/>
              <w:sz w:val="22"/>
            </w:rPr>
          </w:pPr>
          <w:r w:rsidRPr="00E40ECC">
            <w:rPr>
              <w:rFonts w:ascii="Arial Narrow" w:hAnsi="Arial Narrow" w:cs="Arial"/>
              <w:color w:val="3B81E3"/>
              <w:sz w:val="22"/>
            </w:rPr>
            <w:t>14 - 16 ноября 2018г.</w:t>
          </w:r>
        </w:p>
      </w:tc>
      <w:tc>
        <w:tcPr>
          <w:tcW w:w="5954" w:type="dxa"/>
        </w:tcPr>
        <w:p w:rsidR="00102E42" w:rsidRPr="00E40ECC" w:rsidRDefault="00F70AAA" w:rsidP="00F70AAA">
          <w:pPr>
            <w:pStyle w:val="af2"/>
            <w:jc w:val="center"/>
            <w:rPr>
              <w:rFonts w:ascii="Arial Narrow" w:hAnsi="Arial Narrow" w:cs="Arial"/>
              <w:color w:val="3B81E3"/>
              <w:sz w:val="22"/>
            </w:rPr>
          </w:pPr>
          <w:r w:rsidRPr="00E40ECC">
            <w:rPr>
              <w:rFonts w:ascii="Arial Narrow" w:hAnsi="Arial Narrow" w:cs="Arial"/>
              <w:color w:val="3B81E3"/>
              <w:sz w:val="22"/>
            </w:rPr>
            <w:t>г. Москва, Ярославское шоссе, 26, НИУ МГСУ</w:t>
          </w:r>
        </w:p>
      </w:tc>
      <w:tc>
        <w:tcPr>
          <w:tcW w:w="2090" w:type="dxa"/>
        </w:tcPr>
        <w:p w:rsidR="00102E42" w:rsidRPr="00F70AAA" w:rsidRDefault="00F70AAA" w:rsidP="00F70AAA">
          <w:pPr>
            <w:pStyle w:val="af2"/>
            <w:jc w:val="center"/>
            <w:rPr>
              <w:rFonts w:ascii="Arial Narrow" w:hAnsi="Arial Narrow" w:cs="Arial"/>
              <w:color w:val="3B81E3"/>
              <w:sz w:val="22"/>
              <w:lang w:val="en-US"/>
            </w:rPr>
          </w:pPr>
          <w:r>
            <w:rPr>
              <w:rFonts w:ascii="Arial Narrow" w:hAnsi="Arial Narrow" w:cs="Arial"/>
              <w:color w:val="3B81E3"/>
              <w:sz w:val="22"/>
              <w:lang w:val="en-US"/>
            </w:rPr>
            <w:t>www.ipicse.org</w:t>
          </w:r>
        </w:p>
      </w:tc>
    </w:tr>
    <w:tr w:rsidR="00F70AAA" w:rsidTr="00F70AAA">
      <w:tc>
        <w:tcPr>
          <w:tcW w:w="2376" w:type="dxa"/>
        </w:tcPr>
        <w:p w:rsidR="00F70AAA" w:rsidRPr="00E40ECC" w:rsidRDefault="00F70AAA" w:rsidP="00F70AAA">
          <w:pPr>
            <w:pStyle w:val="af2"/>
            <w:rPr>
              <w:rFonts w:ascii="Arial Narrow" w:hAnsi="Arial Narrow" w:cs="Arial"/>
              <w:color w:val="3B81E3"/>
              <w:sz w:val="22"/>
            </w:rPr>
          </w:pPr>
        </w:p>
      </w:tc>
      <w:tc>
        <w:tcPr>
          <w:tcW w:w="5954" w:type="dxa"/>
        </w:tcPr>
        <w:p w:rsidR="00F70AAA" w:rsidRPr="00E40ECC" w:rsidRDefault="00F70AAA" w:rsidP="00102E42">
          <w:pPr>
            <w:pStyle w:val="af2"/>
            <w:jc w:val="center"/>
            <w:rPr>
              <w:rFonts w:ascii="Arial Narrow" w:hAnsi="Arial Narrow" w:cs="Arial"/>
              <w:color w:val="3B81E3"/>
              <w:sz w:val="22"/>
            </w:rPr>
          </w:pPr>
        </w:p>
      </w:tc>
      <w:tc>
        <w:tcPr>
          <w:tcW w:w="2090" w:type="dxa"/>
        </w:tcPr>
        <w:p w:rsidR="00F70AAA" w:rsidRPr="00E40ECC" w:rsidRDefault="00F70AAA" w:rsidP="00F70AAA">
          <w:pPr>
            <w:pStyle w:val="af2"/>
            <w:jc w:val="right"/>
            <w:rPr>
              <w:rFonts w:ascii="Arial Narrow" w:hAnsi="Arial Narrow" w:cs="Arial"/>
              <w:color w:val="3B81E3"/>
              <w:sz w:val="22"/>
            </w:rPr>
          </w:pPr>
        </w:p>
      </w:tc>
    </w:tr>
  </w:tbl>
  <w:p w:rsidR="00793510" w:rsidRDefault="007935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57" w:rsidRDefault="00E43A57" w:rsidP="00622706">
      <w:r>
        <w:separator/>
      </w:r>
    </w:p>
  </w:footnote>
  <w:footnote w:type="continuationSeparator" w:id="0">
    <w:p w:rsidR="00E43A57" w:rsidRDefault="00E43A57" w:rsidP="0062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10" w:rsidRDefault="00793510">
    <w:pPr>
      <w:pStyle w:val="af0"/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0"/>
    </w:tblGrid>
    <w:tr w:rsidR="00793510" w:rsidTr="00793510">
      <w:tc>
        <w:tcPr>
          <w:tcW w:w="5210" w:type="dxa"/>
        </w:tcPr>
        <w:p w:rsidR="00793510" w:rsidRDefault="00793510">
          <w:pPr>
            <w:pStyle w:val="af0"/>
          </w:pPr>
          <w:r>
            <w:rPr>
              <w:b/>
              <w:bCs/>
              <w:noProof/>
            </w:rPr>
            <w:drawing>
              <wp:inline distT="0" distB="0" distL="0" distR="0" wp14:anchorId="3C20B4EC" wp14:editId="4DC98F82">
                <wp:extent cx="1604763" cy="705011"/>
                <wp:effectExtent l="0" t="0" r="0" b="0"/>
                <wp:docPr id="2" name="Рисунок 2" descr="C:\Users\MolchanovaIP\Documents\ЛОГОТИПы\logo-NIU-MGSU-ne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chanovaIP\Documents\ЛОГОТИПы\logo-NIU-MGSU-ne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684" cy="707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</w:tcPr>
        <w:p w:rsidR="00793510" w:rsidRDefault="00793510" w:rsidP="00793510">
          <w:pPr>
            <w:pStyle w:val="af0"/>
            <w:jc w:val="right"/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48935CE5">
                <wp:simplePos x="0" y="0"/>
                <wp:positionH relativeFrom="margin">
                  <wp:posOffset>1094105</wp:posOffset>
                </wp:positionH>
                <wp:positionV relativeFrom="margin">
                  <wp:posOffset>-8890</wp:posOffset>
                </wp:positionV>
                <wp:extent cx="2072005" cy="565150"/>
                <wp:effectExtent l="0" t="0" r="4445" b="6350"/>
                <wp:wrapSquare wrapText="bothSides"/>
                <wp:docPr id="3" name="Рисунок 3" descr="K:\КЛИЕНТЫ\Адамцевич\IPICSE 2018\сайт ipicse2018\1_Primary_logo_on_transparent_10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:\КЛИЕНТЫ\Адамцевич\IPICSE 2018\сайт ipicse2018\1_Primary_logo_on_transparent_102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735" b="35437"/>
                        <a:stretch/>
                      </pic:blipFill>
                      <pic:spPr bwMode="auto">
                        <a:xfrm>
                          <a:off x="0" y="0"/>
                          <a:ext cx="20720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93510" w:rsidRDefault="0079351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9902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FB5"/>
    <w:multiLevelType w:val="multilevel"/>
    <w:tmpl w:val="6A6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CC2CBA"/>
    <w:multiLevelType w:val="hybridMultilevel"/>
    <w:tmpl w:val="53E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A109B"/>
    <w:multiLevelType w:val="hybridMultilevel"/>
    <w:tmpl w:val="FB0ECDA0"/>
    <w:lvl w:ilvl="0" w:tplc="B6E02A8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04197"/>
    <w:multiLevelType w:val="hybridMultilevel"/>
    <w:tmpl w:val="4612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26AF"/>
    <w:multiLevelType w:val="hybridMultilevel"/>
    <w:tmpl w:val="B9AEF132"/>
    <w:lvl w:ilvl="0" w:tplc="109804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171"/>
    <w:multiLevelType w:val="hybridMultilevel"/>
    <w:tmpl w:val="956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64DA0"/>
    <w:multiLevelType w:val="hybridMultilevel"/>
    <w:tmpl w:val="FB962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55B"/>
    <w:multiLevelType w:val="hybridMultilevel"/>
    <w:tmpl w:val="53F2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D94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A4E58"/>
    <w:multiLevelType w:val="hybridMultilevel"/>
    <w:tmpl w:val="15B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93F84"/>
    <w:multiLevelType w:val="hybridMultilevel"/>
    <w:tmpl w:val="FB14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23AF2"/>
    <w:multiLevelType w:val="multilevel"/>
    <w:tmpl w:val="13DAD59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6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A24B2"/>
    <w:multiLevelType w:val="hybridMultilevel"/>
    <w:tmpl w:val="F5DC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05A4E"/>
    <w:multiLevelType w:val="hybridMultilevel"/>
    <w:tmpl w:val="605645F2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A2470"/>
    <w:multiLevelType w:val="hybridMultilevel"/>
    <w:tmpl w:val="4CD62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0F738D"/>
    <w:multiLevelType w:val="hybridMultilevel"/>
    <w:tmpl w:val="58F667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622E0D26">
      <w:numFmt w:val="bullet"/>
      <w:lvlText w:val="•"/>
      <w:lvlJc w:val="left"/>
      <w:pPr>
        <w:ind w:left="2171" w:hanging="6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CD274B8"/>
    <w:multiLevelType w:val="hybridMultilevel"/>
    <w:tmpl w:val="EDD21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332C9"/>
    <w:multiLevelType w:val="multilevel"/>
    <w:tmpl w:val="14F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75765"/>
    <w:multiLevelType w:val="multilevel"/>
    <w:tmpl w:val="1B2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76148"/>
    <w:multiLevelType w:val="hybridMultilevel"/>
    <w:tmpl w:val="B87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F778E"/>
    <w:multiLevelType w:val="hybridMultilevel"/>
    <w:tmpl w:val="9DDED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F1CE7"/>
    <w:multiLevelType w:val="hybridMultilevel"/>
    <w:tmpl w:val="0EA89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35E9F"/>
    <w:multiLevelType w:val="hybridMultilevel"/>
    <w:tmpl w:val="46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64042"/>
    <w:multiLevelType w:val="hybridMultilevel"/>
    <w:tmpl w:val="7690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E4A1D"/>
    <w:multiLevelType w:val="hybridMultilevel"/>
    <w:tmpl w:val="012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A2037"/>
    <w:multiLevelType w:val="multilevel"/>
    <w:tmpl w:val="165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7"/>
  </w:num>
  <w:num w:numId="4">
    <w:abstractNumId w:val="36"/>
  </w:num>
  <w:num w:numId="5">
    <w:abstractNumId w:val="14"/>
  </w:num>
  <w:num w:numId="6">
    <w:abstractNumId w:val="18"/>
  </w:num>
  <w:num w:numId="7">
    <w:abstractNumId w:val="16"/>
  </w:num>
  <w:num w:numId="8">
    <w:abstractNumId w:val="3"/>
  </w:num>
  <w:num w:numId="9">
    <w:abstractNumId w:val="12"/>
  </w:num>
  <w:num w:numId="10">
    <w:abstractNumId w:val="31"/>
  </w:num>
  <w:num w:numId="11">
    <w:abstractNumId w:val="0"/>
  </w:num>
  <w:num w:numId="12">
    <w:abstractNumId w:val="29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17"/>
  </w:num>
  <w:num w:numId="18">
    <w:abstractNumId w:val="13"/>
  </w:num>
  <w:num w:numId="19">
    <w:abstractNumId w:val="33"/>
  </w:num>
  <w:num w:numId="20">
    <w:abstractNumId w:val="32"/>
  </w:num>
  <w:num w:numId="21">
    <w:abstractNumId w:val="1"/>
  </w:num>
  <w:num w:numId="22">
    <w:abstractNumId w:val="4"/>
  </w:num>
  <w:num w:numId="23">
    <w:abstractNumId w:val="28"/>
  </w:num>
  <w:num w:numId="24">
    <w:abstractNumId w:val="22"/>
  </w:num>
  <w:num w:numId="25">
    <w:abstractNumId w:val="35"/>
  </w:num>
  <w:num w:numId="26">
    <w:abstractNumId w:val="19"/>
  </w:num>
  <w:num w:numId="27">
    <w:abstractNumId w:val="26"/>
  </w:num>
  <w:num w:numId="28">
    <w:abstractNumId w:val="20"/>
  </w:num>
  <w:num w:numId="29">
    <w:abstractNumId w:val="7"/>
  </w:num>
  <w:num w:numId="30">
    <w:abstractNumId w:val="9"/>
  </w:num>
  <w:num w:numId="31">
    <w:abstractNumId w:val="21"/>
  </w:num>
  <w:num w:numId="32">
    <w:abstractNumId w:val="10"/>
  </w:num>
  <w:num w:numId="33">
    <w:abstractNumId w:val="30"/>
  </w:num>
  <w:num w:numId="34">
    <w:abstractNumId w:val="15"/>
  </w:num>
  <w:num w:numId="35">
    <w:abstractNumId w:val="23"/>
  </w:num>
  <w:num w:numId="36">
    <w:abstractNumId w:val="2"/>
  </w:num>
  <w:num w:numId="37">
    <w:abstractNumId w:val="24"/>
  </w:num>
  <w:num w:numId="38">
    <w:abstractNumId w:val="3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0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0C4F"/>
    <w:rsid w:val="000042B7"/>
    <w:rsid w:val="0001683D"/>
    <w:rsid w:val="000201DB"/>
    <w:rsid w:val="0002786A"/>
    <w:rsid w:val="000402B3"/>
    <w:rsid w:val="000467B4"/>
    <w:rsid w:val="00046900"/>
    <w:rsid w:val="000661A7"/>
    <w:rsid w:val="00071314"/>
    <w:rsid w:val="00083967"/>
    <w:rsid w:val="00086C80"/>
    <w:rsid w:val="00086CBD"/>
    <w:rsid w:val="00087B07"/>
    <w:rsid w:val="00087B7D"/>
    <w:rsid w:val="000954BC"/>
    <w:rsid w:val="000A50D0"/>
    <w:rsid w:val="000B66F9"/>
    <w:rsid w:val="000C2F88"/>
    <w:rsid w:val="000C6571"/>
    <w:rsid w:val="000C6D57"/>
    <w:rsid w:val="000D19F3"/>
    <w:rsid w:val="000E0F91"/>
    <w:rsid w:val="000E2AC7"/>
    <w:rsid w:val="000E6AF8"/>
    <w:rsid w:val="000F1CFB"/>
    <w:rsid w:val="000F2457"/>
    <w:rsid w:val="000F792E"/>
    <w:rsid w:val="0010024C"/>
    <w:rsid w:val="00102004"/>
    <w:rsid w:val="00102E42"/>
    <w:rsid w:val="001045AF"/>
    <w:rsid w:val="00106EB6"/>
    <w:rsid w:val="0011168E"/>
    <w:rsid w:val="001131D1"/>
    <w:rsid w:val="0011628F"/>
    <w:rsid w:val="00122B95"/>
    <w:rsid w:val="00130A54"/>
    <w:rsid w:val="00137BD5"/>
    <w:rsid w:val="00143DA3"/>
    <w:rsid w:val="0015314C"/>
    <w:rsid w:val="001614AA"/>
    <w:rsid w:val="00162F29"/>
    <w:rsid w:val="001641ED"/>
    <w:rsid w:val="00167E14"/>
    <w:rsid w:val="0017055A"/>
    <w:rsid w:val="00172825"/>
    <w:rsid w:val="00172B9F"/>
    <w:rsid w:val="00174F2C"/>
    <w:rsid w:val="001801F7"/>
    <w:rsid w:val="00180DC4"/>
    <w:rsid w:val="0018267C"/>
    <w:rsid w:val="0019161E"/>
    <w:rsid w:val="001B3B17"/>
    <w:rsid w:val="001B3CE8"/>
    <w:rsid w:val="001C2D5E"/>
    <w:rsid w:val="001D708B"/>
    <w:rsid w:val="001D7484"/>
    <w:rsid w:val="001E1D96"/>
    <w:rsid w:val="001E1F97"/>
    <w:rsid w:val="001E63F1"/>
    <w:rsid w:val="001F2B8E"/>
    <w:rsid w:val="00216843"/>
    <w:rsid w:val="00223BCE"/>
    <w:rsid w:val="0023057B"/>
    <w:rsid w:val="00230D45"/>
    <w:rsid w:val="00231514"/>
    <w:rsid w:val="00233392"/>
    <w:rsid w:val="002345BE"/>
    <w:rsid w:val="00251AA3"/>
    <w:rsid w:val="00252687"/>
    <w:rsid w:val="0025700B"/>
    <w:rsid w:val="00262E3B"/>
    <w:rsid w:val="00286EE3"/>
    <w:rsid w:val="0029723A"/>
    <w:rsid w:val="002A155F"/>
    <w:rsid w:val="002A32E0"/>
    <w:rsid w:val="002B64FF"/>
    <w:rsid w:val="002C3E89"/>
    <w:rsid w:val="002D3CD9"/>
    <w:rsid w:val="002E6427"/>
    <w:rsid w:val="002E6903"/>
    <w:rsid w:val="002E6FCA"/>
    <w:rsid w:val="003164B6"/>
    <w:rsid w:val="00323373"/>
    <w:rsid w:val="00324D48"/>
    <w:rsid w:val="00326F6D"/>
    <w:rsid w:val="00337EF7"/>
    <w:rsid w:val="0034105E"/>
    <w:rsid w:val="00341B04"/>
    <w:rsid w:val="0034363F"/>
    <w:rsid w:val="00352198"/>
    <w:rsid w:val="003544D3"/>
    <w:rsid w:val="00357D18"/>
    <w:rsid w:val="003617E0"/>
    <w:rsid w:val="0036329F"/>
    <w:rsid w:val="00374DA5"/>
    <w:rsid w:val="003770AF"/>
    <w:rsid w:val="00380346"/>
    <w:rsid w:val="00385F76"/>
    <w:rsid w:val="00394212"/>
    <w:rsid w:val="003A3FA7"/>
    <w:rsid w:val="003B0D32"/>
    <w:rsid w:val="003B37A1"/>
    <w:rsid w:val="003B6200"/>
    <w:rsid w:val="003C4475"/>
    <w:rsid w:val="003D089B"/>
    <w:rsid w:val="003D1BCF"/>
    <w:rsid w:val="003D61B7"/>
    <w:rsid w:val="003E16A5"/>
    <w:rsid w:val="003E17BC"/>
    <w:rsid w:val="003E1D0B"/>
    <w:rsid w:val="003E2A4D"/>
    <w:rsid w:val="003E35DF"/>
    <w:rsid w:val="00410501"/>
    <w:rsid w:val="004167D8"/>
    <w:rsid w:val="0042081D"/>
    <w:rsid w:val="00423379"/>
    <w:rsid w:val="00423386"/>
    <w:rsid w:val="004276FD"/>
    <w:rsid w:val="00427CEB"/>
    <w:rsid w:val="00445A2C"/>
    <w:rsid w:val="004541CF"/>
    <w:rsid w:val="00475E19"/>
    <w:rsid w:val="00493AE2"/>
    <w:rsid w:val="004A6776"/>
    <w:rsid w:val="004B147E"/>
    <w:rsid w:val="004B352D"/>
    <w:rsid w:val="004B65C2"/>
    <w:rsid w:val="004C3554"/>
    <w:rsid w:val="004C7B85"/>
    <w:rsid w:val="004D79E9"/>
    <w:rsid w:val="004E3649"/>
    <w:rsid w:val="004E4A45"/>
    <w:rsid w:val="005012DA"/>
    <w:rsid w:val="00502DF8"/>
    <w:rsid w:val="00503028"/>
    <w:rsid w:val="00505842"/>
    <w:rsid w:val="00505A66"/>
    <w:rsid w:val="00506854"/>
    <w:rsid w:val="00521A6F"/>
    <w:rsid w:val="00522531"/>
    <w:rsid w:val="00526343"/>
    <w:rsid w:val="00545D9A"/>
    <w:rsid w:val="00546348"/>
    <w:rsid w:val="00546CB1"/>
    <w:rsid w:val="0054730A"/>
    <w:rsid w:val="00556221"/>
    <w:rsid w:val="005624E7"/>
    <w:rsid w:val="00566565"/>
    <w:rsid w:val="0057198C"/>
    <w:rsid w:val="00582009"/>
    <w:rsid w:val="00582A50"/>
    <w:rsid w:val="00583E6B"/>
    <w:rsid w:val="00591297"/>
    <w:rsid w:val="00596656"/>
    <w:rsid w:val="005A14F0"/>
    <w:rsid w:val="005A6925"/>
    <w:rsid w:val="005B008B"/>
    <w:rsid w:val="005D5FB3"/>
    <w:rsid w:val="005F0F6E"/>
    <w:rsid w:val="005F2D98"/>
    <w:rsid w:val="0061533B"/>
    <w:rsid w:val="00622706"/>
    <w:rsid w:val="00625C13"/>
    <w:rsid w:val="00630792"/>
    <w:rsid w:val="00631591"/>
    <w:rsid w:val="00635F23"/>
    <w:rsid w:val="006373D5"/>
    <w:rsid w:val="006438B6"/>
    <w:rsid w:val="0064428C"/>
    <w:rsid w:val="00645DA9"/>
    <w:rsid w:val="00646DE0"/>
    <w:rsid w:val="00664A50"/>
    <w:rsid w:val="0067152D"/>
    <w:rsid w:val="006836B3"/>
    <w:rsid w:val="00685CB8"/>
    <w:rsid w:val="00691BA0"/>
    <w:rsid w:val="006B1E94"/>
    <w:rsid w:val="006B4AA8"/>
    <w:rsid w:val="006C55C4"/>
    <w:rsid w:val="006C69BD"/>
    <w:rsid w:val="006E065B"/>
    <w:rsid w:val="006E61FF"/>
    <w:rsid w:val="006E6DB4"/>
    <w:rsid w:val="006E7E73"/>
    <w:rsid w:val="00701A8A"/>
    <w:rsid w:val="00703DC8"/>
    <w:rsid w:val="007047FA"/>
    <w:rsid w:val="00716755"/>
    <w:rsid w:val="00741325"/>
    <w:rsid w:val="00741AEA"/>
    <w:rsid w:val="007462DB"/>
    <w:rsid w:val="00746BFA"/>
    <w:rsid w:val="007575B2"/>
    <w:rsid w:val="00762588"/>
    <w:rsid w:val="0077453B"/>
    <w:rsid w:val="00774AC1"/>
    <w:rsid w:val="007878E5"/>
    <w:rsid w:val="007919DD"/>
    <w:rsid w:val="00793510"/>
    <w:rsid w:val="007A0264"/>
    <w:rsid w:val="007A45F0"/>
    <w:rsid w:val="007A594C"/>
    <w:rsid w:val="007B3EBF"/>
    <w:rsid w:val="007C0E7B"/>
    <w:rsid w:val="007C21CE"/>
    <w:rsid w:val="007C4CB9"/>
    <w:rsid w:val="007D68E4"/>
    <w:rsid w:val="007F1884"/>
    <w:rsid w:val="007F22F5"/>
    <w:rsid w:val="008032CF"/>
    <w:rsid w:val="00811AE9"/>
    <w:rsid w:val="0081604C"/>
    <w:rsid w:val="00825133"/>
    <w:rsid w:val="008311E3"/>
    <w:rsid w:val="00845441"/>
    <w:rsid w:val="008559F3"/>
    <w:rsid w:val="00866CBF"/>
    <w:rsid w:val="0086720B"/>
    <w:rsid w:val="00872FDA"/>
    <w:rsid w:val="00882C05"/>
    <w:rsid w:val="008871D1"/>
    <w:rsid w:val="00892535"/>
    <w:rsid w:val="00897869"/>
    <w:rsid w:val="008A29DB"/>
    <w:rsid w:val="008A68F7"/>
    <w:rsid w:val="008B2D99"/>
    <w:rsid w:val="008B6F31"/>
    <w:rsid w:val="008C1E90"/>
    <w:rsid w:val="008C3444"/>
    <w:rsid w:val="008C3898"/>
    <w:rsid w:val="008C5A36"/>
    <w:rsid w:val="008E50A4"/>
    <w:rsid w:val="008E5DEA"/>
    <w:rsid w:val="008F6236"/>
    <w:rsid w:val="00910D9E"/>
    <w:rsid w:val="009162F4"/>
    <w:rsid w:val="00925044"/>
    <w:rsid w:val="0093155A"/>
    <w:rsid w:val="00937132"/>
    <w:rsid w:val="009434CB"/>
    <w:rsid w:val="009472F8"/>
    <w:rsid w:val="0095697A"/>
    <w:rsid w:val="0097092F"/>
    <w:rsid w:val="009722F3"/>
    <w:rsid w:val="00974DA5"/>
    <w:rsid w:val="00992C96"/>
    <w:rsid w:val="00993908"/>
    <w:rsid w:val="009A7AF5"/>
    <w:rsid w:val="009B1332"/>
    <w:rsid w:val="009B71B3"/>
    <w:rsid w:val="009C314D"/>
    <w:rsid w:val="009C7144"/>
    <w:rsid w:val="009D12F4"/>
    <w:rsid w:val="009E7482"/>
    <w:rsid w:val="009E7AB6"/>
    <w:rsid w:val="009F64AE"/>
    <w:rsid w:val="00A0451D"/>
    <w:rsid w:val="00A066D8"/>
    <w:rsid w:val="00A13E25"/>
    <w:rsid w:val="00A20703"/>
    <w:rsid w:val="00A318ED"/>
    <w:rsid w:val="00A31D29"/>
    <w:rsid w:val="00A5666A"/>
    <w:rsid w:val="00A70B1D"/>
    <w:rsid w:val="00A80084"/>
    <w:rsid w:val="00A82A05"/>
    <w:rsid w:val="00A9239B"/>
    <w:rsid w:val="00A973B2"/>
    <w:rsid w:val="00AA015B"/>
    <w:rsid w:val="00AB5A81"/>
    <w:rsid w:val="00AC4282"/>
    <w:rsid w:val="00AC63D2"/>
    <w:rsid w:val="00AD6566"/>
    <w:rsid w:val="00AE07FB"/>
    <w:rsid w:val="00AE4A0A"/>
    <w:rsid w:val="00AE51A1"/>
    <w:rsid w:val="00AF4BBC"/>
    <w:rsid w:val="00B02BF9"/>
    <w:rsid w:val="00B2242E"/>
    <w:rsid w:val="00B2570C"/>
    <w:rsid w:val="00B31584"/>
    <w:rsid w:val="00B327C7"/>
    <w:rsid w:val="00B33C03"/>
    <w:rsid w:val="00B71B23"/>
    <w:rsid w:val="00B75F29"/>
    <w:rsid w:val="00B808E9"/>
    <w:rsid w:val="00B840E3"/>
    <w:rsid w:val="00B95477"/>
    <w:rsid w:val="00BA1281"/>
    <w:rsid w:val="00BA4E67"/>
    <w:rsid w:val="00BB04EC"/>
    <w:rsid w:val="00BB2664"/>
    <w:rsid w:val="00BB2B53"/>
    <w:rsid w:val="00BC08FD"/>
    <w:rsid w:val="00BC4E22"/>
    <w:rsid w:val="00BC714F"/>
    <w:rsid w:val="00BD792C"/>
    <w:rsid w:val="00BE4CA5"/>
    <w:rsid w:val="00BE770E"/>
    <w:rsid w:val="00BE7792"/>
    <w:rsid w:val="00C02CB4"/>
    <w:rsid w:val="00C0307E"/>
    <w:rsid w:val="00C03488"/>
    <w:rsid w:val="00C06F16"/>
    <w:rsid w:val="00C12D8B"/>
    <w:rsid w:val="00C16D56"/>
    <w:rsid w:val="00C33117"/>
    <w:rsid w:val="00C33635"/>
    <w:rsid w:val="00C3479B"/>
    <w:rsid w:val="00C4739D"/>
    <w:rsid w:val="00C50EC6"/>
    <w:rsid w:val="00C54A9C"/>
    <w:rsid w:val="00C630EB"/>
    <w:rsid w:val="00C63F8F"/>
    <w:rsid w:val="00C82174"/>
    <w:rsid w:val="00C8309F"/>
    <w:rsid w:val="00C83E90"/>
    <w:rsid w:val="00C85988"/>
    <w:rsid w:val="00C879DE"/>
    <w:rsid w:val="00C927CE"/>
    <w:rsid w:val="00C94DFF"/>
    <w:rsid w:val="00CA46FD"/>
    <w:rsid w:val="00CA69B4"/>
    <w:rsid w:val="00CB1859"/>
    <w:rsid w:val="00CC05D4"/>
    <w:rsid w:val="00CC65BE"/>
    <w:rsid w:val="00CD4244"/>
    <w:rsid w:val="00CF0740"/>
    <w:rsid w:val="00CF3728"/>
    <w:rsid w:val="00D01D1B"/>
    <w:rsid w:val="00D06F42"/>
    <w:rsid w:val="00D07A89"/>
    <w:rsid w:val="00D07D7A"/>
    <w:rsid w:val="00D25F88"/>
    <w:rsid w:val="00D30551"/>
    <w:rsid w:val="00D3120D"/>
    <w:rsid w:val="00D329A9"/>
    <w:rsid w:val="00D33871"/>
    <w:rsid w:val="00D42AEA"/>
    <w:rsid w:val="00D446F6"/>
    <w:rsid w:val="00D52D02"/>
    <w:rsid w:val="00D543D9"/>
    <w:rsid w:val="00D6329D"/>
    <w:rsid w:val="00D76B03"/>
    <w:rsid w:val="00D86953"/>
    <w:rsid w:val="00D964E1"/>
    <w:rsid w:val="00DB2AC8"/>
    <w:rsid w:val="00DB3AD1"/>
    <w:rsid w:val="00DB60C9"/>
    <w:rsid w:val="00DB62DA"/>
    <w:rsid w:val="00DB7A36"/>
    <w:rsid w:val="00DD37E3"/>
    <w:rsid w:val="00DD4BB6"/>
    <w:rsid w:val="00DE3068"/>
    <w:rsid w:val="00DE453F"/>
    <w:rsid w:val="00DF27E0"/>
    <w:rsid w:val="00DF5D5B"/>
    <w:rsid w:val="00E04EB3"/>
    <w:rsid w:val="00E103EB"/>
    <w:rsid w:val="00E1175E"/>
    <w:rsid w:val="00E36BCC"/>
    <w:rsid w:val="00E40ECC"/>
    <w:rsid w:val="00E41E10"/>
    <w:rsid w:val="00E4300B"/>
    <w:rsid w:val="00E43A57"/>
    <w:rsid w:val="00E46677"/>
    <w:rsid w:val="00E50358"/>
    <w:rsid w:val="00E56CDD"/>
    <w:rsid w:val="00E629B0"/>
    <w:rsid w:val="00E71F3B"/>
    <w:rsid w:val="00E81210"/>
    <w:rsid w:val="00E87CC5"/>
    <w:rsid w:val="00E9235D"/>
    <w:rsid w:val="00EA52C9"/>
    <w:rsid w:val="00EC49A5"/>
    <w:rsid w:val="00ED0D48"/>
    <w:rsid w:val="00ED14BD"/>
    <w:rsid w:val="00EF3E98"/>
    <w:rsid w:val="00EF7993"/>
    <w:rsid w:val="00F01A96"/>
    <w:rsid w:val="00F07311"/>
    <w:rsid w:val="00F14754"/>
    <w:rsid w:val="00F242E8"/>
    <w:rsid w:val="00F33E0C"/>
    <w:rsid w:val="00F519EA"/>
    <w:rsid w:val="00F5225C"/>
    <w:rsid w:val="00F57F11"/>
    <w:rsid w:val="00F70AAA"/>
    <w:rsid w:val="00F74DA7"/>
    <w:rsid w:val="00F82EE3"/>
    <w:rsid w:val="00F8462B"/>
    <w:rsid w:val="00F85756"/>
    <w:rsid w:val="00FA4EAC"/>
    <w:rsid w:val="00FA54AB"/>
    <w:rsid w:val="00FB065B"/>
    <w:rsid w:val="00FB6E75"/>
    <w:rsid w:val="00FC1BD6"/>
    <w:rsid w:val="00FC3278"/>
    <w:rsid w:val="00FC4F8F"/>
    <w:rsid w:val="00FC676C"/>
    <w:rsid w:val="00FC714C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94DFF"/>
    <w:pPr>
      <w:jc w:val="center"/>
    </w:pPr>
    <w:rPr>
      <w:b/>
      <w:snapToGrid w:val="0"/>
      <w:szCs w:val="20"/>
    </w:rPr>
  </w:style>
  <w:style w:type="character" w:customStyle="1" w:styleId="ad">
    <w:name w:val="Название Знак"/>
    <w:basedOn w:val="a0"/>
    <w:link w:val="ac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e">
    <w:name w:val="Strong"/>
    <w:basedOn w:val="a0"/>
    <w:uiPriority w:val="22"/>
    <w:qFormat/>
    <w:rsid w:val="009472F8"/>
    <w:rPr>
      <w:b/>
      <w:bCs/>
    </w:rPr>
  </w:style>
  <w:style w:type="paragraph" w:styleId="af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0">
    <w:name w:val="header"/>
    <w:basedOn w:val="a"/>
    <w:link w:val="af1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840E3"/>
  </w:style>
  <w:style w:type="character" w:customStyle="1" w:styleId="a9">
    <w:name w:val="Абзац списка Знак"/>
    <w:basedOn w:val="a0"/>
    <w:link w:val="a8"/>
    <w:rsid w:val="00FC1BD6"/>
    <w:rPr>
      <w:rFonts w:ascii="Calibri" w:eastAsia="Calibri" w:hAnsi="Calibri" w:cs="Times New Roman"/>
      <w:sz w:val="22"/>
      <w:szCs w:val="22"/>
    </w:rPr>
  </w:style>
  <w:style w:type="character" w:styleId="af4">
    <w:name w:val="footnote reference"/>
    <w:semiHidden/>
    <w:unhideWhenUsed/>
    <w:rsid w:val="009162F4"/>
    <w:rPr>
      <w:vertAlign w:val="superscript"/>
    </w:rPr>
  </w:style>
  <w:style w:type="character" w:customStyle="1" w:styleId="translation-chunk">
    <w:name w:val="translation-chunk"/>
    <w:basedOn w:val="a0"/>
    <w:rsid w:val="00916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94DFF"/>
    <w:pPr>
      <w:jc w:val="center"/>
    </w:pPr>
    <w:rPr>
      <w:b/>
      <w:snapToGrid w:val="0"/>
      <w:szCs w:val="20"/>
    </w:rPr>
  </w:style>
  <w:style w:type="character" w:customStyle="1" w:styleId="ad">
    <w:name w:val="Название Знак"/>
    <w:basedOn w:val="a0"/>
    <w:link w:val="ac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e">
    <w:name w:val="Strong"/>
    <w:basedOn w:val="a0"/>
    <w:uiPriority w:val="22"/>
    <w:qFormat/>
    <w:rsid w:val="009472F8"/>
    <w:rPr>
      <w:b/>
      <w:bCs/>
    </w:rPr>
  </w:style>
  <w:style w:type="paragraph" w:styleId="af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0">
    <w:name w:val="header"/>
    <w:basedOn w:val="a"/>
    <w:link w:val="af1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840E3"/>
  </w:style>
  <w:style w:type="character" w:customStyle="1" w:styleId="a9">
    <w:name w:val="Абзац списка Знак"/>
    <w:basedOn w:val="a0"/>
    <w:link w:val="a8"/>
    <w:rsid w:val="00FC1BD6"/>
    <w:rPr>
      <w:rFonts w:ascii="Calibri" w:eastAsia="Calibri" w:hAnsi="Calibri" w:cs="Times New Roman"/>
      <w:sz w:val="22"/>
      <w:szCs w:val="22"/>
    </w:rPr>
  </w:style>
  <w:style w:type="character" w:styleId="af4">
    <w:name w:val="footnote reference"/>
    <w:semiHidden/>
    <w:unhideWhenUsed/>
    <w:rsid w:val="009162F4"/>
    <w:rPr>
      <w:vertAlign w:val="superscript"/>
    </w:rPr>
  </w:style>
  <w:style w:type="character" w:customStyle="1" w:styleId="translation-chunk">
    <w:name w:val="translation-chunk"/>
    <w:basedOn w:val="a0"/>
    <w:rsid w:val="0091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2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37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93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*divaxon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*divaxon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barvinskaya@mg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chanovaIP@mgsu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432D-A519-47D7-B35C-F83893A1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Квитка Татьяна Игоревна</cp:lastModifiedBy>
  <cp:revision>2</cp:revision>
  <cp:lastPrinted>2018-10-17T12:15:00Z</cp:lastPrinted>
  <dcterms:created xsi:type="dcterms:W3CDTF">2018-10-26T07:30:00Z</dcterms:created>
  <dcterms:modified xsi:type="dcterms:W3CDTF">2018-10-26T07:30:00Z</dcterms:modified>
</cp:coreProperties>
</file>